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1F" w:rsidRPr="00C5686F" w:rsidRDefault="0013671F" w:rsidP="0013671F">
      <w:pPr>
        <w:spacing w:after="0" w:line="240" w:lineRule="auto"/>
        <w:ind w:right="42"/>
        <w:jc w:val="center"/>
        <w:rPr>
          <w:rFonts w:asciiTheme="majorHAnsi" w:eastAsia="Calibri" w:hAnsiTheme="majorHAnsi" w:cs="Calibri"/>
          <w:b/>
          <w:sz w:val="24"/>
          <w:szCs w:val="24"/>
        </w:rPr>
      </w:pPr>
      <w:r w:rsidRPr="00C5686F">
        <w:rPr>
          <w:rFonts w:asciiTheme="majorHAnsi" w:eastAsia="Calibri" w:hAnsiTheme="majorHAnsi" w:cs="Calibri"/>
          <w:b/>
          <w:sz w:val="24"/>
          <w:szCs w:val="24"/>
        </w:rPr>
        <w:t>STANDING ORDER FOR NALOXONE DISTRIBUTION FOR OVERDOSE PREVENTION</w:t>
      </w:r>
    </w:p>
    <w:p w:rsidR="0013671F" w:rsidRPr="00C5686F" w:rsidRDefault="0013671F" w:rsidP="0013671F">
      <w:pPr>
        <w:spacing w:line="240" w:lineRule="auto"/>
        <w:jc w:val="center"/>
        <w:rPr>
          <w:rFonts w:asciiTheme="majorHAnsi" w:eastAsia="Calibri" w:hAnsiTheme="majorHAnsi" w:cs="Calibri"/>
          <w:i/>
          <w:sz w:val="24"/>
          <w:szCs w:val="24"/>
        </w:rPr>
      </w:pPr>
      <w:r w:rsidRPr="00C5686F">
        <w:rPr>
          <w:rFonts w:asciiTheme="majorHAnsi" w:eastAsia="Calibri" w:hAnsiTheme="majorHAnsi" w:cs="Calibri"/>
          <w:i/>
          <w:sz w:val="24"/>
          <w:szCs w:val="24"/>
        </w:rPr>
        <w:t>Narcan® Nasal Spray</w:t>
      </w:r>
      <w:r>
        <w:rPr>
          <w:rFonts w:asciiTheme="majorHAnsi" w:eastAsia="Calibri" w:hAnsiTheme="majorHAnsi" w:cs="Calibri"/>
          <w:i/>
          <w:sz w:val="24"/>
          <w:szCs w:val="24"/>
        </w:rPr>
        <w:t xml:space="preserve"> (naloxone HCL)</w:t>
      </w:r>
      <w:r w:rsidRPr="00C5686F">
        <w:rPr>
          <w:rFonts w:asciiTheme="majorHAnsi" w:eastAsia="Calibri" w:hAnsiTheme="majorHAnsi" w:cs="Calibri"/>
          <w:i/>
          <w:sz w:val="24"/>
          <w:szCs w:val="24"/>
        </w:rPr>
        <w:t xml:space="preserve"> (4mg/0.1mL)</w:t>
      </w:r>
    </w:p>
    <w:p w:rsidR="0013671F" w:rsidRDefault="0013671F" w:rsidP="0013671F">
      <w:pPr>
        <w:spacing w:after="0" w:line="240" w:lineRule="auto"/>
        <w:ind w:right="42"/>
        <w:rPr>
          <w:rFonts w:asciiTheme="majorHAnsi" w:eastAsia="Calibri" w:hAnsiTheme="majorHAnsi" w:cs="Calibri"/>
          <w:spacing w:val="-1"/>
          <w:sz w:val="24"/>
          <w:szCs w:val="24"/>
        </w:rPr>
      </w:pPr>
      <w:r w:rsidRPr="00BF5EDE">
        <w:rPr>
          <w:rFonts w:asciiTheme="majorHAnsi" w:eastAsia="Calibri" w:hAnsiTheme="majorHAnsi" w:cs="Calibri"/>
          <w:sz w:val="24"/>
          <w:szCs w:val="24"/>
        </w:rPr>
        <w:t>Naloxone Hydrochloride (naloxone)</w:t>
      </w:r>
      <w:r w:rsidRPr="00BF5EDE">
        <w:rPr>
          <w:rFonts w:asciiTheme="majorHAnsi" w:eastAsia="Calibri" w:hAnsiTheme="majorHAnsi" w:cs="Calibri"/>
          <w:spacing w:val="-2"/>
          <w:sz w:val="24"/>
          <w:szCs w:val="24"/>
        </w:rPr>
        <w:t xml:space="preserve"> </w:t>
      </w:r>
      <w:r w:rsidRPr="00BF5EDE">
        <w:rPr>
          <w:rFonts w:asciiTheme="majorHAnsi" w:eastAsia="Calibri" w:hAnsiTheme="majorHAnsi" w:cs="Calibri"/>
          <w:sz w:val="24"/>
          <w:szCs w:val="24"/>
        </w:rPr>
        <w:t>is an op</w:t>
      </w:r>
      <w:r w:rsidRPr="00BF5EDE">
        <w:rPr>
          <w:rFonts w:asciiTheme="majorHAnsi" w:eastAsia="Calibri" w:hAnsiTheme="majorHAnsi" w:cs="Calibri"/>
          <w:spacing w:val="1"/>
          <w:sz w:val="24"/>
          <w:szCs w:val="24"/>
        </w:rPr>
        <w:t>i</w:t>
      </w:r>
      <w:r w:rsidRPr="00BF5EDE">
        <w:rPr>
          <w:rFonts w:asciiTheme="majorHAnsi" w:eastAsia="Calibri" w:hAnsiTheme="majorHAnsi" w:cs="Calibri"/>
          <w:spacing w:val="-1"/>
          <w:sz w:val="24"/>
          <w:szCs w:val="24"/>
        </w:rPr>
        <w:t>o</w:t>
      </w:r>
      <w:r w:rsidRPr="00BF5EDE">
        <w:rPr>
          <w:rFonts w:asciiTheme="majorHAnsi" w:eastAsia="Calibri" w:hAnsiTheme="majorHAnsi" w:cs="Calibri"/>
          <w:sz w:val="24"/>
          <w:szCs w:val="24"/>
        </w:rPr>
        <w:t>id</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 xml:space="preserve">antagonist </w:t>
      </w:r>
      <w:r w:rsidRPr="00BF5EDE">
        <w:rPr>
          <w:rFonts w:asciiTheme="majorHAnsi" w:eastAsia="Calibri" w:hAnsiTheme="majorHAnsi" w:cs="Calibri"/>
          <w:spacing w:val="1"/>
          <w:sz w:val="24"/>
          <w:szCs w:val="24"/>
        </w:rPr>
        <w:t>i</w:t>
      </w:r>
      <w:r w:rsidRPr="00BF5EDE">
        <w:rPr>
          <w:rFonts w:asciiTheme="majorHAnsi" w:eastAsia="Calibri" w:hAnsiTheme="majorHAnsi" w:cs="Calibri"/>
          <w:sz w:val="24"/>
          <w:szCs w:val="24"/>
        </w:rPr>
        <w:t>ndicated for</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the</w:t>
      </w:r>
      <w:r w:rsidRPr="00BF5EDE">
        <w:rPr>
          <w:rFonts w:asciiTheme="majorHAnsi" w:eastAsia="Calibri" w:hAnsiTheme="majorHAnsi" w:cs="Calibri"/>
          <w:spacing w:val="-3"/>
          <w:sz w:val="24"/>
          <w:szCs w:val="24"/>
        </w:rPr>
        <w:t xml:space="preserve"> </w:t>
      </w:r>
      <w:r w:rsidRPr="00BF5EDE">
        <w:rPr>
          <w:rFonts w:asciiTheme="majorHAnsi" w:eastAsia="Calibri" w:hAnsiTheme="majorHAnsi" w:cs="Calibri"/>
          <w:sz w:val="24"/>
          <w:szCs w:val="24"/>
        </w:rPr>
        <w:t>reversal</w:t>
      </w:r>
      <w:r w:rsidRPr="00BF5EDE">
        <w:rPr>
          <w:rFonts w:asciiTheme="majorHAnsi" w:eastAsia="Calibri" w:hAnsiTheme="majorHAnsi" w:cs="Calibri"/>
          <w:spacing w:val="-9"/>
          <w:sz w:val="24"/>
          <w:szCs w:val="24"/>
        </w:rPr>
        <w:t xml:space="preserve"> </w:t>
      </w:r>
      <w:r w:rsidRPr="00BF5EDE">
        <w:rPr>
          <w:rFonts w:asciiTheme="majorHAnsi" w:eastAsia="Calibri" w:hAnsiTheme="majorHAnsi" w:cs="Calibri"/>
          <w:spacing w:val="-1"/>
          <w:sz w:val="24"/>
          <w:szCs w:val="24"/>
        </w:rPr>
        <w:t>o</w:t>
      </w:r>
      <w:r w:rsidRPr="00BF5EDE">
        <w:rPr>
          <w:rFonts w:asciiTheme="majorHAnsi" w:eastAsia="Calibri" w:hAnsiTheme="majorHAnsi" w:cs="Calibri"/>
          <w:sz w:val="24"/>
          <w:szCs w:val="24"/>
        </w:rPr>
        <w:t>f an opioid</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overdose,</w:t>
      </w:r>
      <w:r w:rsidRPr="00BF5EDE">
        <w:rPr>
          <w:rFonts w:asciiTheme="majorHAnsi" w:eastAsia="Calibri" w:hAnsiTheme="majorHAnsi" w:cs="Calibri"/>
          <w:spacing w:val="-10"/>
          <w:sz w:val="24"/>
          <w:szCs w:val="24"/>
        </w:rPr>
        <w:t xml:space="preserve"> </w:t>
      </w:r>
      <w:r w:rsidRPr="00BF5EDE">
        <w:rPr>
          <w:rFonts w:asciiTheme="majorHAnsi" w:eastAsia="Calibri" w:hAnsiTheme="majorHAnsi" w:cs="Calibri"/>
          <w:sz w:val="24"/>
          <w:szCs w:val="24"/>
        </w:rPr>
        <w:t>whether</w:t>
      </w:r>
      <w:r w:rsidRPr="00BF5EDE">
        <w:rPr>
          <w:rFonts w:asciiTheme="majorHAnsi" w:eastAsia="Calibri" w:hAnsiTheme="majorHAnsi" w:cs="Calibri"/>
          <w:spacing w:val="-8"/>
          <w:sz w:val="24"/>
          <w:szCs w:val="24"/>
        </w:rPr>
        <w:t xml:space="preserve"> </w:t>
      </w:r>
      <w:r w:rsidRPr="00BF5EDE">
        <w:rPr>
          <w:rFonts w:asciiTheme="majorHAnsi" w:eastAsia="Calibri" w:hAnsiTheme="majorHAnsi" w:cs="Calibri"/>
          <w:sz w:val="24"/>
          <w:szCs w:val="24"/>
        </w:rPr>
        <w:t>from</w:t>
      </w:r>
      <w:r w:rsidRPr="00BF5EDE">
        <w:rPr>
          <w:rFonts w:asciiTheme="majorHAnsi" w:eastAsia="Calibri" w:hAnsiTheme="majorHAnsi" w:cs="Calibri"/>
          <w:spacing w:val="-5"/>
          <w:sz w:val="24"/>
          <w:szCs w:val="24"/>
        </w:rPr>
        <w:t xml:space="preserve"> </w:t>
      </w:r>
      <w:r w:rsidRPr="00BF5EDE">
        <w:rPr>
          <w:rFonts w:asciiTheme="majorHAnsi" w:eastAsia="Calibri" w:hAnsiTheme="majorHAnsi" w:cs="Calibri"/>
          <w:sz w:val="24"/>
          <w:szCs w:val="24"/>
        </w:rPr>
        <w:t>legally prescribed opioids</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pacing w:val="-1"/>
          <w:sz w:val="24"/>
          <w:szCs w:val="24"/>
        </w:rPr>
        <w:t>o</w:t>
      </w:r>
      <w:r w:rsidRPr="00BF5EDE">
        <w:rPr>
          <w:rFonts w:asciiTheme="majorHAnsi" w:eastAsia="Calibri" w:hAnsiTheme="majorHAnsi" w:cs="Calibri"/>
          <w:sz w:val="24"/>
          <w:szCs w:val="24"/>
        </w:rPr>
        <w:t>r</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from</w:t>
      </w:r>
      <w:r w:rsidRPr="00BF5EDE">
        <w:rPr>
          <w:rFonts w:asciiTheme="majorHAnsi" w:eastAsia="Calibri" w:hAnsiTheme="majorHAnsi" w:cs="Calibri"/>
          <w:spacing w:val="-5"/>
          <w:sz w:val="24"/>
          <w:szCs w:val="24"/>
        </w:rPr>
        <w:t xml:space="preserve"> </w:t>
      </w:r>
      <w:r w:rsidRPr="00BF5EDE">
        <w:rPr>
          <w:rFonts w:asciiTheme="majorHAnsi" w:eastAsia="Calibri" w:hAnsiTheme="majorHAnsi" w:cs="Calibri"/>
          <w:sz w:val="24"/>
          <w:szCs w:val="24"/>
        </w:rPr>
        <w:t>illegal</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opioids</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such</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 xml:space="preserve">as heroin </w:t>
      </w:r>
      <w:r w:rsidRPr="00BF5EDE">
        <w:rPr>
          <w:rFonts w:asciiTheme="majorHAnsi" w:eastAsia="Calibri" w:hAnsiTheme="majorHAnsi" w:cs="Calibri"/>
          <w:spacing w:val="-1"/>
          <w:w w:val="99"/>
          <w:sz w:val="24"/>
          <w:szCs w:val="24"/>
        </w:rPr>
        <w:t>o</w:t>
      </w:r>
      <w:r w:rsidRPr="00BF5EDE">
        <w:rPr>
          <w:rFonts w:asciiTheme="majorHAnsi" w:eastAsia="Calibri" w:hAnsiTheme="majorHAnsi" w:cs="Calibri"/>
          <w:w w:val="99"/>
          <w:sz w:val="24"/>
          <w:szCs w:val="24"/>
        </w:rPr>
        <w:t>r</w:t>
      </w:r>
      <w:r w:rsidRPr="00BF5EDE">
        <w:rPr>
          <w:rFonts w:asciiTheme="majorHAnsi" w:eastAsia="Calibri" w:hAnsiTheme="majorHAnsi" w:cs="Calibri"/>
          <w:sz w:val="24"/>
          <w:szCs w:val="24"/>
        </w:rPr>
        <w:t xml:space="preserve"> illegally produced</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fe</w:t>
      </w:r>
      <w:r w:rsidRPr="00BF5EDE">
        <w:rPr>
          <w:rFonts w:asciiTheme="majorHAnsi" w:eastAsia="Calibri" w:hAnsiTheme="majorHAnsi" w:cs="Calibri"/>
          <w:spacing w:val="-1"/>
          <w:sz w:val="24"/>
          <w:szCs w:val="24"/>
        </w:rPr>
        <w:t>n</w:t>
      </w:r>
      <w:r w:rsidRPr="00BF5EDE">
        <w:rPr>
          <w:rFonts w:asciiTheme="majorHAnsi" w:eastAsia="Calibri" w:hAnsiTheme="majorHAnsi" w:cs="Calibri"/>
          <w:sz w:val="24"/>
          <w:szCs w:val="24"/>
        </w:rPr>
        <w:t>tanyl,</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in the</w:t>
      </w:r>
      <w:r w:rsidRPr="00BF5EDE">
        <w:rPr>
          <w:rFonts w:asciiTheme="majorHAnsi" w:eastAsia="Calibri" w:hAnsiTheme="majorHAnsi" w:cs="Calibri"/>
          <w:spacing w:val="-4"/>
          <w:sz w:val="24"/>
          <w:szCs w:val="24"/>
        </w:rPr>
        <w:t xml:space="preserve"> </w:t>
      </w:r>
      <w:r w:rsidRPr="00BF5EDE">
        <w:rPr>
          <w:rFonts w:asciiTheme="majorHAnsi" w:eastAsia="Calibri" w:hAnsiTheme="majorHAnsi" w:cs="Calibri"/>
          <w:sz w:val="24"/>
          <w:szCs w:val="24"/>
        </w:rPr>
        <w:t xml:space="preserve">setting </w:t>
      </w:r>
      <w:r w:rsidRPr="00BF5EDE">
        <w:rPr>
          <w:rFonts w:asciiTheme="majorHAnsi" w:eastAsia="Calibri" w:hAnsiTheme="majorHAnsi" w:cs="Calibri"/>
          <w:spacing w:val="-1"/>
          <w:sz w:val="24"/>
          <w:szCs w:val="24"/>
        </w:rPr>
        <w:t>o</w:t>
      </w:r>
      <w:r w:rsidRPr="00BF5EDE">
        <w:rPr>
          <w:rFonts w:asciiTheme="majorHAnsi" w:eastAsia="Calibri" w:hAnsiTheme="majorHAnsi" w:cs="Calibri"/>
          <w:sz w:val="24"/>
          <w:szCs w:val="24"/>
        </w:rPr>
        <w:t>f respiratory</w:t>
      </w:r>
      <w:r w:rsidRPr="00BF5EDE">
        <w:rPr>
          <w:rFonts w:asciiTheme="majorHAnsi" w:eastAsia="Calibri" w:hAnsiTheme="majorHAnsi" w:cs="Calibri"/>
          <w:spacing w:val="-11"/>
          <w:sz w:val="24"/>
          <w:szCs w:val="24"/>
        </w:rPr>
        <w:t xml:space="preserve"> </w:t>
      </w:r>
      <w:r w:rsidRPr="00BF5EDE">
        <w:rPr>
          <w:rFonts w:asciiTheme="majorHAnsi" w:eastAsia="Calibri" w:hAnsiTheme="majorHAnsi" w:cs="Calibri"/>
          <w:sz w:val="24"/>
          <w:szCs w:val="24"/>
        </w:rPr>
        <w:t xml:space="preserve">depression </w:t>
      </w:r>
      <w:r w:rsidRPr="00BF5EDE">
        <w:rPr>
          <w:rFonts w:asciiTheme="majorHAnsi" w:eastAsia="Calibri" w:hAnsiTheme="majorHAnsi" w:cs="Calibri"/>
          <w:spacing w:val="-1"/>
          <w:sz w:val="24"/>
          <w:szCs w:val="24"/>
        </w:rPr>
        <w:t>o</w:t>
      </w:r>
      <w:r w:rsidRPr="00BF5EDE">
        <w:rPr>
          <w:rFonts w:asciiTheme="majorHAnsi" w:eastAsia="Calibri" w:hAnsiTheme="majorHAnsi" w:cs="Calibri"/>
          <w:sz w:val="24"/>
          <w:szCs w:val="24"/>
        </w:rPr>
        <w:t>r</w:t>
      </w:r>
      <w:r w:rsidRPr="00BF5EDE">
        <w:rPr>
          <w:rFonts w:asciiTheme="majorHAnsi" w:eastAsia="Calibri" w:hAnsiTheme="majorHAnsi" w:cs="Calibri"/>
          <w:spacing w:val="-1"/>
          <w:sz w:val="24"/>
          <w:szCs w:val="24"/>
        </w:rPr>
        <w:t xml:space="preserve"> </w:t>
      </w:r>
      <w:r w:rsidRPr="00BF5EDE">
        <w:rPr>
          <w:rFonts w:asciiTheme="majorHAnsi" w:eastAsia="Calibri" w:hAnsiTheme="majorHAnsi" w:cs="Calibri"/>
          <w:sz w:val="24"/>
          <w:szCs w:val="24"/>
        </w:rPr>
        <w:t>unresponsiveness.</w:t>
      </w:r>
      <w:r w:rsidRPr="00BF5EDE">
        <w:rPr>
          <w:rFonts w:asciiTheme="majorHAnsi" w:eastAsia="Calibri" w:hAnsiTheme="majorHAnsi" w:cs="Calibri"/>
          <w:spacing w:val="-1"/>
          <w:sz w:val="24"/>
          <w:szCs w:val="24"/>
        </w:rPr>
        <w:t xml:space="preserve"> </w:t>
      </w:r>
    </w:p>
    <w:p w:rsidR="0013671F" w:rsidRDefault="0013671F" w:rsidP="0013671F">
      <w:pPr>
        <w:spacing w:after="0" w:line="240" w:lineRule="auto"/>
        <w:ind w:left="120" w:right="42"/>
        <w:rPr>
          <w:rFonts w:asciiTheme="majorHAnsi" w:eastAsia="Calibri" w:hAnsiTheme="majorHAnsi" w:cs="Calibri"/>
          <w:spacing w:val="-1"/>
          <w:sz w:val="24"/>
          <w:szCs w:val="24"/>
        </w:rPr>
      </w:pPr>
    </w:p>
    <w:p w:rsidR="0013671F" w:rsidRDefault="0013671F" w:rsidP="0013671F">
      <w:pPr>
        <w:pStyle w:val="ListParagraph"/>
        <w:numPr>
          <w:ilvl w:val="0"/>
          <w:numId w:val="1"/>
        </w:numPr>
        <w:spacing w:after="0" w:line="240" w:lineRule="auto"/>
        <w:ind w:right="42" w:hanging="840"/>
        <w:rPr>
          <w:rFonts w:asciiTheme="majorHAnsi" w:eastAsia="Calibri" w:hAnsiTheme="majorHAnsi" w:cs="Calibri"/>
          <w:b/>
          <w:sz w:val="24"/>
          <w:szCs w:val="24"/>
        </w:rPr>
      </w:pPr>
      <w:r w:rsidRPr="00DA6CF0">
        <w:rPr>
          <w:rFonts w:asciiTheme="majorHAnsi" w:eastAsia="Calibri" w:hAnsiTheme="majorHAnsi" w:cs="Calibri"/>
          <w:b/>
          <w:sz w:val="24"/>
          <w:szCs w:val="24"/>
        </w:rPr>
        <w:t>PURPOSE</w:t>
      </w:r>
    </w:p>
    <w:p w:rsidR="0013671F" w:rsidRDefault="0013671F" w:rsidP="0013671F">
      <w:pPr>
        <w:pStyle w:val="ListParagraph"/>
        <w:spacing w:after="0" w:line="240" w:lineRule="auto"/>
        <w:ind w:left="840" w:right="42"/>
        <w:rPr>
          <w:rFonts w:asciiTheme="majorHAnsi" w:eastAsia="Calibri" w:hAnsiTheme="majorHAnsi" w:cs="Calibri"/>
          <w:b/>
          <w:sz w:val="24"/>
          <w:szCs w:val="24"/>
        </w:rPr>
      </w:pPr>
    </w:p>
    <w:p w:rsidR="0013671F" w:rsidRPr="00DA6CF0" w:rsidRDefault="0013671F" w:rsidP="0013671F">
      <w:pPr>
        <w:spacing w:after="0" w:line="240" w:lineRule="auto"/>
        <w:ind w:right="42"/>
        <w:rPr>
          <w:rFonts w:asciiTheme="majorHAnsi" w:eastAsia="Calibri" w:hAnsiTheme="majorHAnsi" w:cs="Calibri"/>
          <w:sz w:val="24"/>
          <w:szCs w:val="24"/>
        </w:rPr>
      </w:pPr>
      <w:r w:rsidRPr="00DA6CF0">
        <w:rPr>
          <w:rFonts w:asciiTheme="majorHAnsi" w:eastAsia="Calibri" w:hAnsiTheme="majorHAnsi" w:cs="Calibri"/>
          <w:sz w:val="24"/>
          <w:szCs w:val="24"/>
        </w:rPr>
        <w:t xml:space="preserve">This standing order is intended to ensure that naloxone is readily obtainable by </w:t>
      </w:r>
      <w:r w:rsidR="00D56278" w:rsidRPr="00DA6CF0">
        <w:rPr>
          <w:rFonts w:asciiTheme="majorHAnsi" w:eastAsia="Calibri" w:hAnsiTheme="majorHAnsi" w:cs="Calibri"/>
          <w:sz w:val="24"/>
          <w:szCs w:val="24"/>
        </w:rPr>
        <w:t>a</w:t>
      </w:r>
      <w:r w:rsidRPr="00DA6CF0">
        <w:rPr>
          <w:rFonts w:asciiTheme="majorHAnsi" w:eastAsia="Calibri" w:hAnsiTheme="majorHAnsi" w:cs="Calibri"/>
          <w:sz w:val="24"/>
          <w:szCs w:val="24"/>
        </w:rPr>
        <w:t xml:space="preserve"> person who is:</w:t>
      </w:r>
    </w:p>
    <w:p w:rsidR="0013671F" w:rsidRPr="00DA6CF0" w:rsidRDefault="0013671F" w:rsidP="0013671F">
      <w:pPr>
        <w:spacing w:after="0" w:line="240" w:lineRule="auto"/>
        <w:ind w:right="42"/>
        <w:rPr>
          <w:rFonts w:asciiTheme="majorHAnsi" w:eastAsia="Calibri" w:hAnsiTheme="majorHAnsi" w:cs="Calibri"/>
          <w:b/>
          <w:sz w:val="24"/>
          <w:szCs w:val="24"/>
        </w:rPr>
      </w:pPr>
    </w:p>
    <w:p w:rsidR="0013671F" w:rsidRPr="00DA6CF0" w:rsidRDefault="0013671F" w:rsidP="0013671F">
      <w:pPr>
        <w:pStyle w:val="ListParagraph"/>
        <w:numPr>
          <w:ilvl w:val="1"/>
          <w:numId w:val="1"/>
        </w:numPr>
        <w:spacing w:after="0" w:line="240" w:lineRule="auto"/>
        <w:ind w:right="42"/>
        <w:rPr>
          <w:rFonts w:asciiTheme="majorHAnsi" w:eastAsia="Calibri" w:hAnsiTheme="majorHAnsi" w:cs="Calibri"/>
          <w:sz w:val="24"/>
          <w:szCs w:val="24"/>
        </w:rPr>
      </w:pPr>
      <w:r w:rsidRPr="00DA6CF0">
        <w:rPr>
          <w:rFonts w:asciiTheme="majorHAnsi" w:eastAsia="Calibri" w:hAnsiTheme="majorHAnsi" w:cs="Calibri"/>
          <w:sz w:val="24"/>
          <w:szCs w:val="24"/>
        </w:rPr>
        <w:t>An individual at</w:t>
      </w:r>
      <w:r w:rsidRPr="00DA6CF0">
        <w:rPr>
          <w:rFonts w:asciiTheme="majorHAnsi" w:eastAsia="Calibri" w:hAnsiTheme="majorHAnsi" w:cs="Calibri"/>
          <w:spacing w:val="-2"/>
          <w:sz w:val="24"/>
          <w:szCs w:val="24"/>
        </w:rPr>
        <w:t xml:space="preserve"> </w:t>
      </w:r>
      <w:r w:rsidRPr="00DA6CF0">
        <w:rPr>
          <w:rFonts w:asciiTheme="majorHAnsi" w:eastAsia="Calibri" w:hAnsiTheme="majorHAnsi" w:cs="Calibri"/>
          <w:sz w:val="24"/>
          <w:szCs w:val="24"/>
        </w:rPr>
        <w:t>risk</w:t>
      </w:r>
      <w:r w:rsidRPr="00DA6CF0">
        <w:rPr>
          <w:rFonts w:asciiTheme="majorHAnsi" w:eastAsia="Calibri" w:hAnsiTheme="majorHAnsi" w:cs="Calibri"/>
          <w:spacing w:val="-3"/>
          <w:sz w:val="24"/>
          <w:szCs w:val="24"/>
        </w:rPr>
        <w:t xml:space="preserve"> </w:t>
      </w:r>
      <w:r w:rsidRPr="00DA6CF0">
        <w:rPr>
          <w:rFonts w:asciiTheme="majorHAnsi" w:eastAsia="Calibri" w:hAnsiTheme="majorHAnsi" w:cs="Calibri"/>
          <w:spacing w:val="-1"/>
          <w:sz w:val="24"/>
          <w:szCs w:val="24"/>
        </w:rPr>
        <w:t>o</w:t>
      </w:r>
      <w:r w:rsidRPr="00DA6CF0">
        <w:rPr>
          <w:rFonts w:asciiTheme="majorHAnsi" w:eastAsia="Calibri" w:hAnsiTheme="majorHAnsi" w:cs="Calibri"/>
          <w:sz w:val="24"/>
          <w:szCs w:val="24"/>
        </w:rPr>
        <w:t>f exper</w:t>
      </w:r>
      <w:r w:rsidRPr="00DA6CF0">
        <w:rPr>
          <w:rFonts w:asciiTheme="majorHAnsi" w:eastAsia="Calibri" w:hAnsiTheme="majorHAnsi" w:cs="Calibri"/>
          <w:spacing w:val="-1"/>
          <w:sz w:val="24"/>
          <w:szCs w:val="24"/>
        </w:rPr>
        <w:t>i</w:t>
      </w:r>
      <w:r w:rsidRPr="00DA6CF0">
        <w:rPr>
          <w:rFonts w:asciiTheme="majorHAnsi" w:eastAsia="Calibri" w:hAnsiTheme="majorHAnsi" w:cs="Calibri"/>
          <w:sz w:val="24"/>
          <w:szCs w:val="24"/>
        </w:rPr>
        <w:t>encing</w:t>
      </w:r>
      <w:r w:rsidRPr="00DA6CF0">
        <w:rPr>
          <w:rFonts w:asciiTheme="majorHAnsi" w:eastAsia="Calibri" w:hAnsiTheme="majorHAnsi" w:cs="Calibri"/>
          <w:spacing w:val="-7"/>
          <w:sz w:val="24"/>
          <w:szCs w:val="24"/>
        </w:rPr>
        <w:t xml:space="preserve"> </w:t>
      </w:r>
      <w:r w:rsidRPr="00DA6CF0">
        <w:rPr>
          <w:rFonts w:asciiTheme="majorHAnsi" w:eastAsia="Calibri" w:hAnsiTheme="majorHAnsi" w:cs="Calibri"/>
          <w:sz w:val="24"/>
          <w:szCs w:val="24"/>
        </w:rPr>
        <w:t>an opioid‐related</w:t>
      </w:r>
      <w:r w:rsidRPr="00DA6CF0">
        <w:rPr>
          <w:rFonts w:asciiTheme="majorHAnsi" w:eastAsia="Calibri" w:hAnsiTheme="majorHAnsi" w:cs="Calibri"/>
          <w:spacing w:val="-7"/>
          <w:sz w:val="24"/>
          <w:szCs w:val="24"/>
        </w:rPr>
        <w:t xml:space="preserve"> </w:t>
      </w:r>
      <w:r w:rsidRPr="00DA6CF0">
        <w:rPr>
          <w:rFonts w:asciiTheme="majorHAnsi" w:eastAsia="Calibri" w:hAnsiTheme="majorHAnsi" w:cs="Calibri"/>
          <w:sz w:val="24"/>
          <w:szCs w:val="24"/>
        </w:rPr>
        <w:t>overdose;</w:t>
      </w:r>
      <w:r w:rsidRPr="00DA6CF0">
        <w:rPr>
          <w:rFonts w:asciiTheme="majorHAnsi" w:eastAsia="Calibri" w:hAnsiTheme="majorHAnsi" w:cs="Calibri"/>
          <w:spacing w:val="-10"/>
          <w:sz w:val="24"/>
          <w:szCs w:val="24"/>
        </w:rPr>
        <w:t xml:space="preserve"> </w:t>
      </w:r>
      <w:r w:rsidRPr="00DA6CF0">
        <w:rPr>
          <w:rFonts w:asciiTheme="majorHAnsi" w:eastAsia="Calibri" w:hAnsiTheme="majorHAnsi" w:cs="Calibri"/>
          <w:spacing w:val="-1"/>
          <w:sz w:val="24"/>
          <w:szCs w:val="24"/>
        </w:rPr>
        <w:t>or</w:t>
      </w:r>
    </w:p>
    <w:p w:rsidR="0013671F" w:rsidRPr="00DA6CF0" w:rsidRDefault="0013671F" w:rsidP="0013671F">
      <w:pPr>
        <w:pStyle w:val="ListParagraph"/>
        <w:numPr>
          <w:ilvl w:val="1"/>
          <w:numId w:val="1"/>
        </w:numPr>
        <w:spacing w:after="0" w:line="240" w:lineRule="auto"/>
        <w:ind w:right="42"/>
        <w:rPr>
          <w:rFonts w:asciiTheme="majorHAnsi" w:eastAsia="Calibri" w:hAnsiTheme="majorHAnsi" w:cs="Calibri"/>
          <w:sz w:val="24"/>
          <w:szCs w:val="24"/>
        </w:rPr>
      </w:pPr>
      <w:r>
        <w:rPr>
          <w:rFonts w:asciiTheme="majorHAnsi" w:eastAsia="Calibri" w:hAnsiTheme="majorHAnsi" w:cs="Calibri"/>
          <w:spacing w:val="-1"/>
          <w:sz w:val="24"/>
          <w:szCs w:val="24"/>
        </w:rPr>
        <w:t>A family member, friend, or other individual in a position to assist an individual at risk of experiencing an opioid-related overdose.</w:t>
      </w:r>
    </w:p>
    <w:p w:rsidR="0013671F" w:rsidRPr="00DA6CF0" w:rsidRDefault="0013671F" w:rsidP="0013671F">
      <w:pPr>
        <w:pStyle w:val="ListParagraph"/>
        <w:spacing w:after="0" w:line="240" w:lineRule="auto"/>
        <w:ind w:left="1200" w:right="42"/>
        <w:rPr>
          <w:rFonts w:asciiTheme="majorHAnsi" w:eastAsia="Calibri" w:hAnsiTheme="majorHAnsi" w:cs="Calibri"/>
          <w:sz w:val="24"/>
          <w:szCs w:val="24"/>
        </w:rPr>
      </w:pPr>
    </w:p>
    <w:p w:rsidR="0013671F" w:rsidRPr="00DA6CF0" w:rsidRDefault="0013671F" w:rsidP="0013671F">
      <w:pPr>
        <w:pStyle w:val="ListParagraph"/>
        <w:numPr>
          <w:ilvl w:val="0"/>
          <w:numId w:val="1"/>
        </w:numPr>
        <w:spacing w:after="0" w:line="240" w:lineRule="auto"/>
        <w:ind w:right="42" w:hanging="840"/>
        <w:rPr>
          <w:rFonts w:asciiTheme="majorHAnsi" w:eastAsia="Calibri" w:hAnsiTheme="majorHAnsi" w:cs="Calibri"/>
          <w:b/>
          <w:sz w:val="24"/>
          <w:szCs w:val="24"/>
        </w:rPr>
      </w:pPr>
      <w:r w:rsidRPr="00DA6CF0">
        <w:rPr>
          <w:rFonts w:asciiTheme="majorHAnsi" w:eastAsia="Calibri" w:hAnsiTheme="majorHAnsi" w:cs="Calibri"/>
          <w:b/>
          <w:spacing w:val="-1"/>
          <w:sz w:val="24"/>
          <w:szCs w:val="24"/>
        </w:rPr>
        <w:t>AUTHORITY</w:t>
      </w:r>
    </w:p>
    <w:p w:rsidR="0013671F" w:rsidRPr="00BF5EDE" w:rsidRDefault="0013671F" w:rsidP="0013671F">
      <w:pPr>
        <w:spacing w:before="4" w:after="0" w:line="240" w:lineRule="auto"/>
        <w:rPr>
          <w:rFonts w:asciiTheme="majorHAnsi" w:hAnsiTheme="majorHAnsi"/>
          <w:sz w:val="19"/>
          <w:szCs w:val="19"/>
        </w:rPr>
      </w:pPr>
    </w:p>
    <w:p w:rsidR="0013671F" w:rsidRDefault="0013671F" w:rsidP="0013671F">
      <w:pPr>
        <w:spacing w:before="11" w:after="0" w:line="240" w:lineRule="auto"/>
        <w:ind w:right="-20"/>
        <w:rPr>
          <w:rFonts w:asciiTheme="majorHAnsi" w:eastAsia="Calibri" w:hAnsiTheme="majorHAnsi" w:cs="Calibri"/>
          <w:sz w:val="24"/>
          <w:szCs w:val="24"/>
        </w:rPr>
      </w:pPr>
      <w:r w:rsidRPr="00BF5EDE">
        <w:rPr>
          <w:rFonts w:asciiTheme="majorHAnsi" w:eastAsia="Calibri" w:hAnsiTheme="majorHAnsi" w:cs="Calibri"/>
          <w:sz w:val="24"/>
          <w:szCs w:val="24"/>
        </w:rPr>
        <w:t>This standing order is issued pursuant to NDCC 23-01-42, which states a health care professional acting in good faith may directly or by standing order prescribe, distribute, or dispense an opioid antagonist, if the health care professional first provides training.</w:t>
      </w:r>
    </w:p>
    <w:p w:rsidR="0013671F" w:rsidRDefault="0013671F" w:rsidP="0013671F">
      <w:pPr>
        <w:spacing w:before="11" w:after="0" w:line="240" w:lineRule="auto"/>
        <w:ind w:right="-20"/>
        <w:rPr>
          <w:rFonts w:asciiTheme="majorHAnsi" w:eastAsia="Calibri" w:hAnsiTheme="majorHAnsi" w:cs="Calibri"/>
          <w:sz w:val="24"/>
          <w:szCs w:val="24"/>
        </w:rPr>
      </w:pPr>
    </w:p>
    <w:p w:rsidR="0013671F" w:rsidRPr="00DA6CF0" w:rsidRDefault="0013671F" w:rsidP="0013671F">
      <w:pPr>
        <w:pStyle w:val="ListParagraph"/>
        <w:numPr>
          <w:ilvl w:val="0"/>
          <w:numId w:val="1"/>
        </w:numPr>
        <w:spacing w:before="11" w:after="0" w:line="240" w:lineRule="auto"/>
        <w:ind w:right="-20" w:hanging="840"/>
        <w:rPr>
          <w:rFonts w:asciiTheme="majorHAnsi" w:eastAsia="Calibri" w:hAnsiTheme="majorHAnsi" w:cs="Calibri"/>
          <w:b/>
          <w:sz w:val="24"/>
          <w:szCs w:val="24"/>
        </w:rPr>
      </w:pPr>
      <w:r w:rsidRPr="00DA6CF0">
        <w:rPr>
          <w:rFonts w:asciiTheme="majorHAnsi" w:eastAsia="Calibri" w:hAnsiTheme="majorHAnsi" w:cs="Calibri"/>
          <w:b/>
          <w:sz w:val="24"/>
          <w:szCs w:val="24"/>
        </w:rPr>
        <w:t>AUTHORIZATION</w:t>
      </w:r>
    </w:p>
    <w:p w:rsidR="0013671F" w:rsidRPr="00BF5EDE" w:rsidRDefault="0013671F" w:rsidP="0013671F">
      <w:pPr>
        <w:spacing w:after="0" w:line="240" w:lineRule="auto"/>
        <w:rPr>
          <w:rFonts w:asciiTheme="majorHAnsi" w:hAnsiTheme="majorHAnsi"/>
          <w:sz w:val="20"/>
          <w:szCs w:val="20"/>
        </w:rPr>
      </w:pPr>
    </w:p>
    <w:p w:rsidR="0013671F" w:rsidRDefault="0013671F" w:rsidP="0013671F">
      <w:pPr>
        <w:spacing w:line="240" w:lineRule="auto"/>
        <w:rPr>
          <w:rFonts w:asciiTheme="majorHAnsi" w:eastAsia="Calibri" w:hAnsiTheme="majorHAnsi" w:cs="Calibri"/>
          <w:sz w:val="24"/>
          <w:szCs w:val="24"/>
        </w:rPr>
      </w:pPr>
      <w:r w:rsidRPr="0013671F">
        <w:rPr>
          <w:rFonts w:asciiTheme="majorHAnsi" w:eastAsia="Calibri" w:hAnsiTheme="majorHAnsi" w:cs="Calibri"/>
          <w:sz w:val="24"/>
          <w:szCs w:val="24"/>
        </w:rPr>
        <w:t>This</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standing</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order</w:t>
      </w:r>
      <w:r w:rsidRPr="0013671F">
        <w:rPr>
          <w:rFonts w:asciiTheme="majorHAnsi" w:eastAsia="Calibri" w:hAnsiTheme="majorHAnsi" w:cs="Calibri"/>
          <w:spacing w:val="-5"/>
          <w:sz w:val="24"/>
          <w:szCs w:val="24"/>
        </w:rPr>
        <w:t xml:space="preserve"> </w:t>
      </w:r>
      <w:r w:rsidRPr="0013671F">
        <w:rPr>
          <w:rFonts w:asciiTheme="majorHAnsi" w:eastAsia="Calibri" w:hAnsiTheme="majorHAnsi" w:cs="Calibri"/>
          <w:sz w:val="24"/>
          <w:szCs w:val="24"/>
        </w:rPr>
        <w:t>may</w:t>
      </w:r>
      <w:r w:rsidRPr="0013671F">
        <w:rPr>
          <w:rFonts w:asciiTheme="majorHAnsi" w:eastAsia="Calibri" w:hAnsiTheme="majorHAnsi" w:cs="Calibri"/>
          <w:spacing w:val="-5"/>
          <w:sz w:val="24"/>
          <w:szCs w:val="24"/>
        </w:rPr>
        <w:t xml:space="preserve"> </w:t>
      </w:r>
      <w:r w:rsidRPr="0013671F">
        <w:rPr>
          <w:rFonts w:asciiTheme="majorHAnsi" w:eastAsia="Calibri" w:hAnsiTheme="majorHAnsi" w:cs="Calibri"/>
          <w:sz w:val="24"/>
          <w:szCs w:val="24"/>
        </w:rPr>
        <w:t>be</w:t>
      </w:r>
      <w:r w:rsidRPr="0013671F">
        <w:rPr>
          <w:rFonts w:asciiTheme="majorHAnsi" w:eastAsia="Calibri" w:hAnsiTheme="majorHAnsi" w:cs="Calibri"/>
          <w:spacing w:val="-2"/>
          <w:sz w:val="24"/>
          <w:szCs w:val="24"/>
        </w:rPr>
        <w:t xml:space="preserve"> </w:t>
      </w:r>
      <w:r w:rsidRPr="0013671F">
        <w:rPr>
          <w:rFonts w:asciiTheme="majorHAnsi" w:eastAsia="Calibri" w:hAnsiTheme="majorHAnsi" w:cs="Calibri"/>
          <w:sz w:val="24"/>
          <w:szCs w:val="24"/>
        </w:rPr>
        <w:t>used</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as a prescripti</w:t>
      </w:r>
      <w:r w:rsidRPr="0013671F">
        <w:rPr>
          <w:rFonts w:asciiTheme="majorHAnsi" w:eastAsia="Calibri" w:hAnsiTheme="majorHAnsi" w:cs="Calibri"/>
          <w:spacing w:val="-2"/>
          <w:sz w:val="24"/>
          <w:szCs w:val="24"/>
        </w:rPr>
        <w:t>o</w:t>
      </w:r>
      <w:r w:rsidRPr="0013671F">
        <w:rPr>
          <w:rFonts w:asciiTheme="majorHAnsi" w:eastAsia="Calibri" w:hAnsiTheme="majorHAnsi" w:cs="Calibri"/>
          <w:sz w:val="24"/>
          <w:szCs w:val="24"/>
        </w:rPr>
        <w:t>n to</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obtain</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naloxone.</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This order</w:t>
      </w:r>
      <w:r w:rsidRPr="0013671F">
        <w:rPr>
          <w:rFonts w:asciiTheme="majorHAnsi" w:eastAsia="Calibri" w:hAnsiTheme="majorHAnsi" w:cs="Calibri"/>
          <w:spacing w:val="-5"/>
          <w:sz w:val="24"/>
          <w:szCs w:val="24"/>
        </w:rPr>
        <w:t xml:space="preserve"> </w:t>
      </w:r>
      <w:r w:rsidRPr="0013671F">
        <w:rPr>
          <w:rFonts w:asciiTheme="majorHAnsi" w:eastAsia="Calibri" w:hAnsiTheme="majorHAnsi" w:cs="Calibri"/>
          <w:sz w:val="24"/>
          <w:szCs w:val="24"/>
        </w:rPr>
        <w:t xml:space="preserve">is authorization </w:t>
      </w:r>
      <w:r w:rsidRPr="0013671F">
        <w:rPr>
          <w:rFonts w:asciiTheme="majorHAnsi" w:eastAsia="Calibri" w:hAnsiTheme="majorHAnsi" w:cs="Calibri"/>
          <w:spacing w:val="1"/>
          <w:sz w:val="24"/>
          <w:szCs w:val="24"/>
        </w:rPr>
        <w:t>f</w:t>
      </w:r>
      <w:r w:rsidRPr="0013671F">
        <w:rPr>
          <w:rFonts w:asciiTheme="majorHAnsi" w:eastAsia="Calibri" w:hAnsiTheme="majorHAnsi" w:cs="Calibri"/>
          <w:spacing w:val="-1"/>
          <w:sz w:val="24"/>
          <w:szCs w:val="24"/>
        </w:rPr>
        <w:t>o</w:t>
      </w:r>
      <w:r w:rsidRPr="0013671F">
        <w:rPr>
          <w:rFonts w:asciiTheme="majorHAnsi" w:eastAsia="Calibri" w:hAnsiTheme="majorHAnsi" w:cs="Calibri"/>
          <w:sz w:val="24"/>
          <w:szCs w:val="24"/>
        </w:rPr>
        <w:t xml:space="preserve">r the dispensation of Narcan® Nasal Spray (naloxone HCL) (4mg/0.1mL) </w:t>
      </w:r>
      <w:r>
        <w:rPr>
          <w:rFonts w:asciiTheme="majorHAnsi" w:eastAsia="Calibri" w:hAnsiTheme="majorHAnsi" w:cs="Calibri"/>
          <w:sz w:val="24"/>
          <w:szCs w:val="24"/>
        </w:rPr>
        <w:t>to be administered</w:t>
      </w:r>
      <w:r w:rsidRPr="0013671F">
        <w:rPr>
          <w:rFonts w:asciiTheme="majorHAnsi" w:eastAsia="Calibri" w:hAnsiTheme="majorHAnsi" w:cs="Calibri"/>
          <w:sz w:val="24"/>
          <w:szCs w:val="24"/>
        </w:rPr>
        <w:t xml:space="preserve"> in the event an opioid overdose is suspected.</w:t>
      </w:r>
      <w:r w:rsidRPr="0013671F">
        <w:rPr>
          <w:rFonts w:asciiTheme="majorHAnsi" w:eastAsia="Calibri" w:hAnsiTheme="majorHAnsi" w:cs="Calibri"/>
          <w:spacing w:val="-1"/>
          <w:sz w:val="24"/>
          <w:szCs w:val="24"/>
        </w:rPr>
        <w:t xml:space="preserve"> </w:t>
      </w:r>
    </w:p>
    <w:p w:rsidR="0013671F" w:rsidRPr="00C5686F" w:rsidRDefault="0013671F" w:rsidP="0013671F">
      <w:pPr>
        <w:pStyle w:val="ListParagraph"/>
        <w:numPr>
          <w:ilvl w:val="0"/>
          <w:numId w:val="1"/>
        </w:numPr>
        <w:spacing w:after="0" w:line="240" w:lineRule="auto"/>
        <w:ind w:right="334" w:hanging="840"/>
        <w:rPr>
          <w:rFonts w:asciiTheme="majorHAnsi" w:eastAsia="Calibri" w:hAnsiTheme="majorHAnsi" w:cs="Calibri"/>
          <w:b/>
          <w:sz w:val="24"/>
          <w:szCs w:val="24"/>
        </w:rPr>
      </w:pPr>
      <w:r w:rsidRPr="00C5686F">
        <w:rPr>
          <w:rFonts w:asciiTheme="majorHAnsi" w:eastAsia="Calibri" w:hAnsiTheme="majorHAnsi" w:cs="Calibri"/>
          <w:b/>
          <w:sz w:val="24"/>
          <w:szCs w:val="24"/>
        </w:rPr>
        <w:t>ORDER TO DISPENSE</w:t>
      </w:r>
    </w:p>
    <w:p w:rsidR="0013671F" w:rsidRPr="00BF5EDE" w:rsidRDefault="0013671F" w:rsidP="0013671F">
      <w:pPr>
        <w:spacing w:after="0" w:line="240" w:lineRule="auto"/>
        <w:rPr>
          <w:rFonts w:asciiTheme="majorHAnsi" w:hAnsiTheme="majorHAnsi"/>
          <w:sz w:val="20"/>
          <w:szCs w:val="20"/>
        </w:rPr>
      </w:pPr>
    </w:p>
    <w:p w:rsidR="0013671F" w:rsidRPr="0013671F" w:rsidRDefault="0013671F" w:rsidP="0013671F">
      <w:pPr>
        <w:spacing w:line="240" w:lineRule="auto"/>
        <w:rPr>
          <w:rFonts w:asciiTheme="majorHAnsi" w:eastAsia="Calibri" w:hAnsiTheme="majorHAnsi" w:cs="Calibri"/>
          <w:sz w:val="24"/>
          <w:szCs w:val="24"/>
        </w:rPr>
      </w:pPr>
      <w:r w:rsidRPr="0013671F">
        <w:rPr>
          <w:rFonts w:asciiTheme="majorHAnsi" w:eastAsia="Calibri" w:hAnsiTheme="majorHAnsi" w:cs="Calibri"/>
          <w:sz w:val="24"/>
          <w:szCs w:val="24"/>
        </w:rPr>
        <w:t xml:space="preserve">Upon </w:t>
      </w:r>
      <w:r>
        <w:rPr>
          <w:rFonts w:asciiTheme="majorHAnsi" w:eastAsia="Calibri" w:hAnsiTheme="majorHAnsi" w:cs="Calibri"/>
          <w:sz w:val="24"/>
          <w:szCs w:val="24"/>
        </w:rPr>
        <w:t>delivery</w:t>
      </w:r>
      <w:r w:rsidRPr="0013671F">
        <w:rPr>
          <w:rFonts w:asciiTheme="majorHAnsi" w:eastAsia="Calibri" w:hAnsiTheme="majorHAnsi" w:cs="Calibri"/>
          <w:spacing w:val="-2"/>
          <w:sz w:val="24"/>
          <w:szCs w:val="24"/>
        </w:rPr>
        <w:t xml:space="preserve"> </w:t>
      </w:r>
      <w:r w:rsidRPr="0013671F">
        <w:rPr>
          <w:rFonts w:asciiTheme="majorHAnsi" w:eastAsia="Calibri" w:hAnsiTheme="majorHAnsi" w:cs="Calibri"/>
          <w:spacing w:val="-1"/>
          <w:sz w:val="24"/>
          <w:szCs w:val="24"/>
        </w:rPr>
        <w:t xml:space="preserve">of </w:t>
      </w:r>
      <w:r w:rsidRPr="0013671F">
        <w:rPr>
          <w:rFonts w:asciiTheme="majorHAnsi" w:eastAsia="Calibri" w:hAnsiTheme="majorHAnsi" w:cs="Calibri"/>
          <w:sz w:val="24"/>
          <w:szCs w:val="24"/>
        </w:rPr>
        <w:t xml:space="preserve">basic instruction and information </w:t>
      </w:r>
      <w:r w:rsidRPr="0013671F">
        <w:rPr>
          <w:rFonts w:asciiTheme="majorHAnsi" w:eastAsia="Calibri" w:hAnsiTheme="majorHAnsi" w:cs="Calibri"/>
          <w:spacing w:val="-1"/>
          <w:sz w:val="24"/>
          <w:szCs w:val="24"/>
        </w:rPr>
        <w:t>o</w:t>
      </w:r>
      <w:r w:rsidRPr="0013671F">
        <w:rPr>
          <w:rFonts w:asciiTheme="majorHAnsi" w:eastAsia="Calibri" w:hAnsiTheme="majorHAnsi" w:cs="Calibri"/>
          <w:sz w:val="24"/>
          <w:szCs w:val="24"/>
        </w:rPr>
        <w:t>n</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how to recognize</w:t>
      </w:r>
      <w:r w:rsidRPr="0013671F">
        <w:rPr>
          <w:rFonts w:asciiTheme="majorHAnsi" w:eastAsia="Calibri" w:hAnsiTheme="majorHAnsi" w:cs="Calibri"/>
          <w:spacing w:val="-9"/>
          <w:sz w:val="24"/>
          <w:szCs w:val="24"/>
        </w:rPr>
        <w:t xml:space="preserve"> </w:t>
      </w:r>
      <w:r w:rsidRPr="0013671F">
        <w:rPr>
          <w:rFonts w:asciiTheme="majorHAnsi" w:eastAsia="Calibri" w:hAnsiTheme="majorHAnsi" w:cs="Calibri"/>
          <w:sz w:val="24"/>
          <w:szCs w:val="24"/>
        </w:rPr>
        <w:t xml:space="preserve">and respond </w:t>
      </w:r>
      <w:r w:rsidRPr="0013671F">
        <w:rPr>
          <w:rFonts w:asciiTheme="majorHAnsi" w:eastAsia="Calibri" w:hAnsiTheme="majorHAnsi" w:cs="Calibri"/>
          <w:spacing w:val="1"/>
          <w:sz w:val="24"/>
          <w:szCs w:val="24"/>
        </w:rPr>
        <w:t>t</w:t>
      </w:r>
      <w:r w:rsidRPr="0013671F">
        <w:rPr>
          <w:rFonts w:asciiTheme="majorHAnsi" w:eastAsia="Calibri" w:hAnsiTheme="majorHAnsi" w:cs="Calibri"/>
          <w:sz w:val="24"/>
          <w:szCs w:val="24"/>
        </w:rPr>
        <w:t>o</w:t>
      </w:r>
      <w:r w:rsidRPr="0013671F">
        <w:rPr>
          <w:rFonts w:asciiTheme="majorHAnsi" w:eastAsia="Calibri" w:hAnsiTheme="majorHAnsi" w:cs="Calibri"/>
          <w:spacing w:val="-1"/>
          <w:sz w:val="24"/>
          <w:szCs w:val="24"/>
        </w:rPr>
        <w:t xml:space="preserve"> </w:t>
      </w:r>
      <w:r w:rsidRPr="0013671F">
        <w:rPr>
          <w:rFonts w:asciiTheme="majorHAnsi" w:eastAsia="Calibri" w:hAnsiTheme="majorHAnsi" w:cs="Calibri"/>
          <w:sz w:val="24"/>
          <w:szCs w:val="24"/>
        </w:rPr>
        <w:t xml:space="preserve">a </w:t>
      </w:r>
      <w:r w:rsidRPr="0013671F">
        <w:rPr>
          <w:rFonts w:asciiTheme="majorHAnsi" w:eastAsia="Calibri" w:hAnsiTheme="majorHAnsi" w:cs="Calibri"/>
          <w:spacing w:val="1"/>
          <w:sz w:val="24"/>
          <w:szCs w:val="24"/>
        </w:rPr>
        <w:t>p</w:t>
      </w:r>
      <w:r w:rsidRPr="0013671F">
        <w:rPr>
          <w:rFonts w:asciiTheme="majorHAnsi" w:eastAsia="Calibri" w:hAnsiTheme="majorHAnsi" w:cs="Calibri"/>
          <w:spacing w:val="-1"/>
          <w:sz w:val="24"/>
          <w:szCs w:val="24"/>
        </w:rPr>
        <w:t>o</w:t>
      </w:r>
      <w:r w:rsidRPr="0013671F">
        <w:rPr>
          <w:rFonts w:asciiTheme="majorHAnsi" w:eastAsia="Calibri" w:hAnsiTheme="majorHAnsi" w:cs="Calibri"/>
          <w:sz w:val="24"/>
          <w:szCs w:val="24"/>
        </w:rPr>
        <w:t>ssible opio</w:t>
      </w:r>
      <w:r w:rsidRPr="0013671F">
        <w:rPr>
          <w:rFonts w:asciiTheme="majorHAnsi" w:eastAsia="Calibri" w:hAnsiTheme="majorHAnsi" w:cs="Calibri"/>
          <w:spacing w:val="1"/>
          <w:sz w:val="24"/>
          <w:szCs w:val="24"/>
        </w:rPr>
        <w:t>i</w:t>
      </w:r>
      <w:r w:rsidRPr="0013671F">
        <w:rPr>
          <w:rFonts w:asciiTheme="majorHAnsi" w:eastAsia="Calibri" w:hAnsiTheme="majorHAnsi" w:cs="Calibri"/>
          <w:sz w:val="24"/>
          <w:szCs w:val="24"/>
        </w:rPr>
        <w:t>d overdose</w:t>
      </w:r>
      <w:r w:rsidRPr="0013671F">
        <w:rPr>
          <w:rFonts w:asciiTheme="majorHAnsi" w:eastAsia="Calibri" w:hAnsiTheme="majorHAnsi" w:cs="Calibri"/>
          <w:spacing w:val="-9"/>
          <w:sz w:val="24"/>
          <w:szCs w:val="24"/>
        </w:rPr>
        <w:t xml:space="preserve"> </w:t>
      </w:r>
      <w:r w:rsidRPr="0013671F">
        <w:rPr>
          <w:rFonts w:asciiTheme="majorHAnsi" w:eastAsia="Calibri" w:hAnsiTheme="majorHAnsi" w:cs="Calibri"/>
          <w:sz w:val="24"/>
          <w:szCs w:val="24"/>
        </w:rPr>
        <w:t>and how to administer naloxone, dis</w:t>
      </w:r>
      <w:r w:rsidRPr="0013671F">
        <w:rPr>
          <w:rFonts w:asciiTheme="majorHAnsi" w:eastAsia="Calibri" w:hAnsiTheme="majorHAnsi" w:cs="Calibri"/>
          <w:spacing w:val="1"/>
          <w:sz w:val="24"/>
          <w:szCs w:val="24"/>
        </w:rPr>
        <w:t>p</w:t>
      </w:r>
      <w:r w:rsidRPr="0013671F">
        <w:rPr>
          <w:rFonts w:asciiTheme="majorHAnsi" w:eastAsia="Calibri" w:hAnsiTheme="majorHAnsi" w:cs="Calibri"/>
          <w:sz w:val="24"/>
          <w:szCs w:val="24"/>
        </w:rPr>
        <w:t>ense</w:t>
      </w:r>
      <w:r w:rsidRPr="0013671F">
        <w:rPr>
          <w:rFonts w:asciiTheme="majorHAnsi" w:eastAsia="Calibri" w:hAnsiTheme="majorHAnsi" w:cs="Calibri"/>
          <w:spacing w:val="-4"/>
          <w:sz w:val="24"/>
          <w:szCs w:val="24"/>
        </w:rPr>
        <w:t xml:space="preserve"> </w:t>
      </w:r>
      <w:r w:rsidRPr="0013671F">
        <w:rPr>
          <w:rFonts w:asciiTheme="majorHAnsi" w:eastAsia="Calibri" w:hAnsiTheme="majorHAnsi" w:cs="Calibri"/>
          <w:sz w:val="24"/>
          <w:szCs w:val="24"/>
        </w:rPr>
        <w:t>one package of two 4mg doses of Narcan® Nasal Spray (naloxone HCL) (4mg/0.1mL), NDC 69547‐353‐02.</w:t>
      </w:r>
    </w:p>
    <w:p w:rsidR="0013671F" w:rsidRPr="00C5686F" w:rsidRDefault="0013671F" w:rsidP="0013671F">
      <w:pPr>
        <w:pStyle w:val="ListParagraph"/>
        <w:numPr>
          <w:ilvl w:val="0"/>
          <w:numId w:val="1"/>
        </w:numPr>
        <w:spacing w:after="0" w:line="240" w:lineRule="auto"/>
        <w:ind w:right="370" w:hanging="840"/>
        <w:rPr>
          <w:rFonts w:asciiTheme="majorHAnsi" w:eastAsia="Calibri" w:hAnsiTheme="majorHAnsi" w:cs="Calibri"/>
          <w:b/>
          <w:sz w:val="24"/>
          <w:szCs w:val="24"/>
        </w:rPr>
      </w:pPr>
      <w:r w:rsidRPr="00C5686F">
        <w:rPr>
          <w:rFonts w:asciiTheme="majorHAnsi" w:eastAsia="Calibri" w:hAnsiTheme="majorHAnsi" w:cs="Calibri"/>
          <w:b/>
          <w:sz w:val="24"/>
          <w:szCs w:val="24"/>
        </w:rPr>
        <w:t>APPROPRAITE USE AND DIRECTIONS</w:t>
      </w:r>
    </w:p>
    <w:p w:rsidR="0013671F" w:rsidRDefault="0013671F" w:rsidP="0013671F">
      <w:pPr>
        <w:pStyle w:val="ListParagraph"/>
        <w:spacing w:after="0" w:line="240" w:lineRule="auto"/>
        <w:ind w:left="840" w:right="370"/>
        <w:rPr>
          <w:rFonts w:asciiTheme="majorHAnsi" w:eastAsia="Calibri" w:hAnsiTheme="majorHAnsi" w:cs="Calibri"/>
          <w:sz w:val="24"/>
          <w:szCs w:val="24"/>
        </w:rPr>
      </w:pPr>
    </w:p>
    <w:p w:rsidR="0013671F" w:rsidRDefault="0013671F" w:rsidP="0013671F">
      <w:pPr>
        <w:pStyle w:val="ListParagraph"/>
        <w:numPr>
          <w:ilvl w:val="1"/>
          <w:numId w:val="1"/>
        </w:numPr>
        <w:spacing w:after="0" w:line="240" w:lineRule="auto"/>
        <w:ind w:right="370"/>
        <w:rPr>
          <w:rFonts w:asciiTheme="majorHAnsi" w:eastAsia="Calibri" w:hAnsiTheme="majorHAnsi" w:cs="Calibri"/>
          <w:sz w:val="24"/>
          <w:szCs w:val="24"/>
        </w:rPr>
      </w:pPr>
      <w:r>
        <w:rPr>
          <w:rFonts w:asciiTheme="majorHAnsi" w:eastAsia="Calibri" w:hAnsiTheme="majorHAnsi" w:cs="Calibri"/>
          <w:sz w:val="24"/>
          <w:szCs w:val="24"/>
        </w:rPr>
        <w:t>Call 911 as soon as possible for a person suspected of an overdose with respiratory depression or unresponsiveness and initiate rescue breathing.</w:t>
      </w:r>
    </w:p>
    <w:p w:rsidR="0013671F" w:rsidRPr="00C5686F" w:rsidRDefault="0013671F" w:rsidP="0013671F">
      <w:pPr>
        <w:pStyle w:val="ListParagraph"/>
        <w:numPr>
          <w:ilvl w:val="1"/>
          <w:numId w:val="1"/>
        </w:numPr>
        <w:tabs>
          <w:tab w:val="left" w:pos="660"/>
        </w:tabs>
        <w:spacing w:after="0" w:line="240" w:lineRule="auto"/>
        <w:ind w:right="-20"/>
        <w:rPr>
          <w:rFonts w:asciiTheme="majorHAnsi" w:eastAsia="Calibri" w:hAnsiTheme="majorHAnsi" w:cs="Calibri"/>
          <w:b/>
          <w:bCs/>
          <w:sz w:val="24"/>
          <w:szCs w:val="24"/>
        </w:rPr>
      </w:pPr>
      <w:r w:rsidRPr="00C5686F">
        <w:rPr>
          <w:rFonts w:asciiTheme="majorHAnsi" w:eastAsia="Calibri" w:hAnsiTheme="majorHAnsi" w:cs="Calibri"/>
          <w:sz w:val="24"/>
          <w:szCs w:val="24"/>
        </w:rPr>
        <w:t>Administer naloxone as to the patient according to guidelines provided in training.</w:t>
      </w:r>
    </w:p>
    <w:p w:rsidR="0013671F" w:rsidRDefault="0013671F" w:rsidP="0013671F">
      <w:pPr>
        <w:tabs>
          <w:tab w:val="left" w:pos="660"/>
        </w:tabs>
        <w:spacing w:after="0" w:line="240" w:lineRule="auto"/>
        <w:ind w:left="120" w:right="-20"/>
        <w:rPr>
          <w:rFonts w:asciiTheme="majorHAnsi" w:eastAsia="Calibri" w:hAnsiTheme="majorHAnsi" w:cs="Calibri"/>
          <w:b/>
          <w:bCs/>
          <w:sz w:val="24"/>
          <w:szCs w:val="24"/>
        </w:rPr>
      </w:pPr>
    </w:p>
    <w:p w:rsidR="0013671F" w:rsidRPr="00C5686F" w:rsidRDefault="0013671F" w:rsidP="0013671F">
      <w:pPr>
        <w:spacing w:after="0" w:line="240" w:lineRule="auto"/>
        <w:ind w:left="1200" w:right="-20"/>
        <w:rPr>
          <w:rFonts w:asciiTheme="majorHAnsi" w:eastAsia="Calibri" w:hAnsiTheme="majorHAnsi" w:cs="Calibri"/>
          <w:sz w:val="24"/>
          <w:szCs w:val="24"/>
        </w:rPr>
      </w:pPr>
      <w:r w:rsidRPr="00C5686F">
        <w:rPr>
          <w:rFonts w:asciiTheme="majorHAnsi" w:eastAsia="Calibri" w:hAnsiTheme="majorHAnsi" w:cs="Calibri"/>
          <w:sz w:val="24"/>
          <w:szCs w:val="24"/>
        </w:rPr>
        <w:t>Intranasal naloxone with Narcan® Nasal Spray:</w:t>
      </w:r>
    </w:p>
    <w:p w:rsidR="0013671F" w:rsidRPr="00C5686F" w:rsidRDefault="0013671F" w:rsidP="0013671F">
      <w:pPr>
        <w:spacing w:before="1" w:after="0" w:line="240" w:lineRule="auto"/>
        <w:rPr>
          <w:rFonts w:asciiTheme="majorHAnsi" w:eastAsia="Calibri" w:hAnsiTheme="majorHAnsi" w:cs="Calibri"/>
          <w:sz w:val="24"/>
          <w:szCs w:val="24"/>
        </w:rPr>
      </w:pPr>
    </w:p>
    <w:p w:rsidR="0013671F" w:rsidRPr="00C5686F" w:rsidRDefault="0013671F" w:rsidP="0013671F">
      <w:pPr>
        <w:tabs>
          <w:tab w:val="left" w:pos="1560"/>
        </w:tabs>
        <w:spacing w:after="0" w:line="240" w:lineRule="auto"/>
        <w:ind w:left="1560" w:right="717" w:hanging="360"/>
        <w:rPr>
          <w:rFonts w:asciiTheme="majorHAnsi" w:eastAsia="Calibri" w:hAnsiTheme="majorHAnsi" w:cs="Calibri"/>
          <w:sz w:val="24"/>
          <w:szCs w:val="24"/>
        </w:rPr>
      </w:pPr>
      <w:r w:rsidRPr="00C5686F">
        <w:rPr>
          <w:rFonts w:asciiTheme="majorHAnsi" w:eastAsia="Calibri" w:hAnsiTheme="majorHAnsi" w:cs="Calibri"/>
          <w:sz w:val="24"/>
          <w:szCs w:val="24"/>
        </w:rPr>
        <w:t>‐</w:t>
      </w:r>
      <w:r w:rsidRPr="00C5686F">
        <w:rPr>
          <w:rFonts w:asciiTheme="majorHAnsi" w:eastAsia="Calibri" w:hAnsiTheme="majorHAnsi" w:cs="Calibri"/>
          <w:sz w:val="24"/>
          <w:szCs w:val="24"/>
        </w:rPr>
        <w:tab/>
        <w:t>Deliver one spray into one nostril. (Do not “prime” or test the spray device before spraying it into the nostril, as this will waste the medicine.)</w:t>
      </w:r>
    </w:p>
    <w:p w:rsidR="0013671F" w:rsidRDefault="0013671F" w:rsidP="0013671F">
      <w:pPr>
        <w:tabs>
          <w:tab w:val="left" w:pos="1560"/>
        </w:tabs>
        <w:spacing w:after="0" w:line="240" w:lineRule="auto"/>
        <w:ind w:left="1560" w:right="370" w:hanging="360"/>
        <w:rPr>
          <w:rFonts w:asciiTheme="majorHAnsi" w:eastAsia="Calibri" w:hAnsiTheme="majorHAnsi" w:cs="Calibri"/>
          <w:sz w:val="24"/>
          <w:szCs w:val="24"/>
        </w:rPr>
      </w:pPr>
      <w:r w:rsidRPr="00C5686F">
        <w:rPr>
          <w:rFonts w:asciiTheme="majorHAnsi" w:eastAsia="Calibri" w:hAnsiTheme="majorHAnsi" w:cs="Calibri"/>
          <w:sz w:val="24"/>
          <w:szCs w:val="24"/>
        </w:rPr>
        <w:lastRenderedPageBreak/>
        <w:t>‐</w:t>
      </w:r>
      <w:r w:rsidRPr="00C5686F">
        <w:rPr>
          <w:rFonts w:asciiTheme="majorHAnsi" w:eastAsia="Calibri" w:hAnsiTheme="majorHAnsi" w:cs="Calibri"/>
          <w:sz w:val="24"/>
          <w:szCs w:val="24"/>
        </w:rPr>
        <w:tab/>
        <w:t>Repeat with the second nasal spray device in the opposite nostril if there is no response after 2‐3 minutes, or if the victim relapses back into respiratory depression or unresponsiveness before emergency assistance arrives.</w:t>
      </w:r>
    </w:p>
    <w:p w:rsidR="0013671F" w:rsidRDefault="0013671F" w:rsidP="0013671F">
      <w:pPr>
        <w:tabs>
          <w:tab w:val="left" w:pos="1560"/>
        </w:tabs>
        <w:spacing w:after="0" w:line="240" w:lineRule="auto"/>
        <w:ind w:left="1560" w:right="370" w:hanging="360"/>
        <w:rPr>
          <w:rFonts w:asciiTheme="majorHAnsi" w:eastAsia="Calibri" w:hAnsiTheme="majorHAnsi" w:cs="Calibri"/>
          <w:sz w:val="24"/>
          <w:szCs w:val="24"/>
        </w:rPr>
      </w:pPr>
    </w:p>
    <w:p w:rsidR="0013671F" w:rsidRDefault="0013671F" w:rsidP="0013671F">
      <w:pPr>
        <w:pStyle w:val="ListParagraph"/>
        <w:numPr>
          <w:ilvl w:val="0"/>
          <w:numId w:val="1"/>
        </w:numPr>
        <w:tabs>
          <w:tab w:val="left" w:pos="1560"/>
        </w:tabs>
        <w:spacing w:after="0" w:line="240" w:lineRule="auto"/>
        <w:ind w:right="370" w:hanging="840"/>
        <w:rPr>
          <w:rFonts w:asciiTheme="majorHAnsi" w:eastAsia="Calibri" w:hAnsiTheme="majorHAnsi" w:cs="Calibri"/>
          <w:b/>
          <w:sz w:val="24"/>
          <w:szCs w:val="24"/>
        </w:rPr>
      </w:pPr>
      <w:r w:rsidRPr="00C5686F">
        <w:rPr>
          <w:rFonts w:asciiTheme="majorHAnsi" w:eastAsia="Calibri" w:hAnsiTheme="majorHAnsi" w:cs="Calibri"/>
          <w:b/>
          <w:sz w:val="24"/>
          <w:szCs w:val="24"/>
        </w:rPr>
        <w:t>CONTRAINDICATIONS</w:t>
      </w:r>
    </w:p>
    <w:p w:rsidR="0013671F" w:rsidRDefault="0013671F" w:rsidP="0013671F">
      <w:pPr>
        <w:pStyle w:val="ListParagraph"/>
        <w:tabs>
          <w:tab w:val="left" w:pos="1560"/>
        </w:tabs>
        <w:spacing w:after="0" w:line="240" w:lineRule="auto"/>
        <w:ind w:left="840" w:right="370"/>
        <w:rPr>
          <w:rFonts w:asciiTheme="majorHAnsi" w:eastAsia="Calibri" w:hAnsiTheme="majorHAnsi" w:cs="Calibri"/>
          <w:b/>
          <w:sz w:val="24"/>
          <w:szCs w:val="24"/>
        </w:rPr>
      </w:pPr>
    </w:p>
    <w:p w:rsidR="0013671F" w:rsidRDefault="0013671F" w:rsidP="0013671F">
      <w:pPr>
        <w:spacing w:before="6" w:after="0" w:line="240" w:lineRule="auto"/>
        <w:ind w:right="349"/>
        <w:rPr>
          <w:rFonts w:asciiTheme="majorHAnsi" w:eastAsia="Calibri" w:hAnsiTheme="majorHAnsi" w:cs="Calibri"/>
          <w:sz w:val="24"/>
          <w:szCs w:val="24"/>
        </w:rPr>
      </w:pPr>
      <w:r w:rsidRPr="00C5686F">
        <w:rPr>
          <w:rFonts w:asciiTheme="majorHAnsi" w:eastAsia="Calibri" w:hAnsiTheme="majorHAnsi" w:cs="Calibri"/>
          <w:sz w:val="24"/>
          <w:szCs w:val="24"/>
        </w:rPr>
        <w:t>Do not administer naloxone to a person with known hypersensitivity to naloxone or to any other ingredients listed in the packaging insert for naloxone.</w:t>
      </w:r>
    </w:p>
    <w:p w:rsidR="0013671F" w:rsidRDefault="0013671F" w:rsidP="0013671F">
      <w:pPr>
        <w:pStyle w:val="ListParagraph"/>
        <w:tabs>
          <w:tab w:val="left" w:pos="1560"/>
        </w:tabs>
        <w:spacing w:after="0" w:line="240" w:lineRule="auto"/>
        <w:ind w:left="0" w:right="370"/>
        <w:rPr>
          <w:rFonts w:asciiTheme="majorHAnsi" w:eastAsia="Calibri" w:hAnsiTheme="majorHAnsi" w:cs="Calibri"/>
          <w:b/>
          <w:sz w:val="24"/>
          <w:szCs w:val="24"/>
        </w:rPr>
      </w:pPr>
    </w:p>
    <w:p w:rsidR="0013671F" w:rsidRDefault="0013671F" w:rsidP="0013671F">
      <w:pPr>
        <w:pStyle w:val="ListParagraph"/>
        <w:numPr>
          <w:ilvl w:val="0"/>
          <w:numId w:val="1"/>
        </w:numPr>
        <w:tabs>
          <w:tab w:val="left" w:pos="1560"/>
        </w:tabs>
        <w:spacing w:after="0" w:line="240" w:lineRule="auto"/>
        <w:ind w:right="370" w:hanging="840"/>
        <w:rPr>
          <w:rFonts w:asciiTheme="majorHAnsi" w:eastAsia="Calibri" w:hAnsiTheme="majorHAnsi" w:cs="Calibri"/>
          <w:b/>
          <w:sz w:val="24"/>
          <w:szCs w:val="24"/>
        </w:rPr>
      </w:pPr>
      <w:r>
        <w:rPr>
          <w:rFonts w:asciiTheme="majorHAnsi" w:eastAsia="Calibri" w:hAnsiTheme="majorHAnsi" w:cs="Calibri"/>
          <w:b/>
          <w:sz w:val="24"/>
          <w:szCs w:val="24"/>
        </w:rPr>
        <w:t>PRECAUTIONS</w:t>
      </w:r>
    </w:p>
    <w:p w:rsidR="0013671F" w:rsidRDefault="0013671F" w:rsidP="0013671F">
      <w:pPr>
        <w:pStyle w:val="ListParagraph"/>
        <w:tabs>
          <w:tab w:val="left" w:pos="1560"/>
        </w:tabs>
        <w:spacing w:after="0" w:line="240" w:lineRule="auto"/>
        <w:ind w:left="840" w:right="370"/>
        <w:rPr>
          <w:rFonts w:asciiTheme="majorHAnsi" w:eastAsia="Calibri" w:hAnsiTheme="majorHAnsi" w:cs="Calibri"/>
          <w:b/>
          <w:sz w:val="24"/>
          <w:szCs w:val="24"/>
        </w:rPr>
      </w:pPr>
    </w:p>
    <w:p w:rsidR="0013671F" w:rsidRPr="003824F3" w:rsidRDefault="0013671F" w:rsidP="0013671F">
      <w:pPr>
        <w:spacing w:after="0" w:line="240" w:lineRule="auto"/>
        <w:ind w:right="49" w:firstLine="9"/>
        <w:rPr>
          <w:rFonts w:asciiTheme="majorHAnsi" w:eastAsia="Calibri" w:hAnsiTheme="majorHAnsi" w:cs="Calibri"/>
          <w:sz w:val="24"/>
          <w:szCs w:val="24"/>
        </w:rPr>
      </w:pPr>
      <w:r w:rsidRPr="003824F3">
        <w:rPr>
          <w:rFonts w:asciiTheme="majorHAnsi" w:eastAsia="Calibri" w:hAnsiTheme="majorHAnsi" w:cs="Calibri"/>
          <w:sz w:val="24"/>
          <w:szCs w:val="24"/>
        </w:rPr>
        <w:t>Naloxone is not effective against respiratory depression due to non-opioid drugs.</w:t>
      </w:r>
      <w:r>
        <w:rPr>
          <w:rFonts w:asciiTheme="majorHAnsi" w:eastAsia="Calibri" w:hAnsiTheme="majorHAnsi" w:cs="Calibri"/>
          <w:sz w:val="24"/>
          <w:szCs w:val="24"/>
        </w:rPr>
        <w:t xml:space="preserve"> </w:t>
      </w:r>
      <w:r w:rsidRPr="003824F3">
        <w:rPr>
          <w:rFonts w:asciiTheme="majorHAnsi" w:eastAsia="Calibri" w:hAnsiTheme="majorHAnsi" w:cs="Calibri"/>
          <w:sz w:val="24"/>
          <w:szCs w:val="24"/>
        </w:rPr>
        <w:t>Initiate rescue breathing or CPR as indicated and call 911.</w:t>
      </w:r>
    </w:p>
    <w:p w:rsidR="0013671F" w:rsidRDefault="0013671F" w:rsidP="0013671F">
      <w:pPr>
        <w:pStyle w:val="ListParagraph"/>
        <w:tabs>
          <w:tab w:val="left" w:pos="1560"/>
        </w:tabs>
        <w:spacing w:after="0" w:line="240" w:lineRule="auto"/>
        <w:ind w:left="840" w:right="370"/>
        <w:rPr>
          <w:rFonts w:asciiTheme="majorHAnsi" w:eastAsia="Calibri" w:hAnsiTheme="majorHAnsi" w:cs="Calibri"/>
          <w:b/>
          <w:sz w:val="24"/>
          <w:szCs w:val="24"/>
        </w:rPr>
      </w:pPr>
    </w:p>
    <w:p w:rsidR="0013671F" w:rsidRDefault="0013671F" w:rsidP="0013671F">
      <w:pPr>
        <w:pStyle w:val="ListParagraph"/>
        <w:numPr>
          <w:ilvl w:val="0"/>
          <w:numId w:val="1"/>
        </w:numPr>
        <w:tabs>
          <w:tab w:val="left" w:pos="1560"/>
        </w:tabs>
        <w:spacing w:after="0" w:line="240" w:lineRule="auto"/>
        <w:ind w:right="370" w:hanging="840"/>
        <w:rPr>
          <w:rFonts w:asciiTheme="majorHAnsi" w:eastAsia="Calibri" w:hAnsiTheme="majorHAnsi" w:cs="Calibri"/>
          <w:b/>
          <w:sz w:val="24"/>
          <w:szCs w:val="24"/>
        </w:rPr>
      </w:pPr>
      <w:r>
        <w:rPr>
          <w:rFonts w:asciiTheme="majorHAnsi" w:eastAsia="Calibri" w:hAnsiTheme="majorHAnsi" w:cs="Calibri"/>
          <w:b/>
          <w:sz w:val="24"/>
          <w:szCs w:val="24"/>
        </w:rPr>
        <w:t>ADVERSE REACTIONS</w:t>
      </w:r>
    </w:p>
    <w:p w:rsidR="0013671F" w:rsidRDefault="0013671F" w:rsidP="0013671F">
      <w:pPr>
        <w:pStyle w:val="ListParagraph"/>
        <w:tabs>
          <w:tab w:val="left" w:pos="1560"/>
        </w:tabs>
        <w:spacing w:after="0" w:line="240" w:lineRule="auto"/>
        <w:ind w:left="0" w:right="370"/>
        <w:rPr>
          <w:rFonts w:asciiTheme="majorHAnsi" w:eastAsia="Calibri" w:hAnsiTheme="majorHAnsi" w:cs="Calibri"/>
          <w:b/>
          <w:sz w:val="24"/>
          <w:szCs w:val="24"/>
        </w:rPr>
      </w:pPr>
    </w:p>
    <w:p w:rsidR="0013671F" w:rsidRPr="003824F3" w:rsidRDefault="0013671F" w:rsidP="0013671F">
      <w:pPr>
        <w:spacing w:after="0" w:line="240" w:lineRule="auto"/>
        <w:ind w:right="304"/>
        <w:rPr>
          <w:rFonts w:asciiTheme="majorHAnsi" w:eastAsia="Calibri" w:hAnsiTheme="majorHAnsi" w:cs="Calibri"/>
          <w:sz w:val="24"/>
          <w:szCs w:val="24"/>
        </w:rPr>
      </w:pPr>
      <w:r w:rsidRPr="003824F3">
        <w:rPr>
          <w:rFonts w:asciiTheme="majorHAnsi" w:eastAsia="Calibri" w:hAnsiTheme="majorHAnsi" w:cs="Calibri"/>
          <w:sz w:val="24"/>
          <w:szCs w:val="24"/>
        </w:rPr>
        <w:t>Abrupt reversal of opioid depression may result in nausea, vomiting, sweating, abnormal heart beats,</w:t>
      </w:r>
      <w:r>
        <w:rPr>
          <w:rFonts w:asciiTheme="majorHAnsi" w:eastAsia="Calibri" w:hAnsiTheme="majorHAnsi" w:cs="Calibri"/>
          <w:sz w:val="24"/>
          <w:szCs w:val="24"/>
        </w:rPr>
        <w:t xml:space="preserve"> fluid</w:t>
      </w:r>
      <w:r w:rsidRPr="003824F3">
        <w:rPr>
          <w:rFonts w:asciiTheme="majorHAnsi" w:eastAsia="Calibri" w:hAnsiTheme="majorHAnsi" w:cs="Calibri"/>
          <w:sz w:val="24"/>
          <w:szCs w:val="24"/>
        </w:rPr>
        <w:t xml:space="preserve"> development in the lungs and opioid acute withdrawal syndrome, increased blood pressure, shaking, shivering, seizures, and hot flashes.</w:t>
      </w:r>
    </w:p>
    <w:p w:rsidR="0013671F" w:rsidRDefault="0013671F" w:rsidP="0013671F">
      <w:pPr>
        <w:pStyle w:val="ListParagraph"/>
        <w:tabs>
          <w:tab w:val="left" w:pos="1560"/>
        </w:tabs>
        <w:spacing w:after="0" w:line="240" w:lineRule="auto"/>
        <w:ind w:left="0" w:right="370"/>
        <w:rPr>
          <w:rFonts w:asciiTheme="majorHAnsi" w:eastAsia="Calibri" w:hAnsiTheme="majorHAnsi" w:cs="Calibri"/>
          <w:b/>
          <w:sz w:val="24"/>
          <w:szCs w:val="24"/>
        </w:rPr>
      </w:pPr>
    </w:p>
    <w:p w:rsidR="0013671F" w:rsidRDefault="0013671F" w:rsidP="0013671F">
      <w:pPr>
        <w:pStyle w:val="ListParagraph"/>
        <w:numPr>
          <w:ilvl w:val="0"/>
          <w:numId w:val="1"/>
        </w:numPr>
        <w:tabs>
          <w:tab w:val="left" w:pos="1560"/>
        </w:tabs>
        <w:spacing w:after="0" w:line="240" w:lineRule="auto"/>
        <w:ind w:left="900" w:right="370" w:hanging="840"/>
        <w:rPr>
          <w:rFonts w:asciiTheme="majorHAnsi" w:eastAsia="Calibri" w:hAnsiTheme="majorHAnsi" w:cs="Calibri"/>
          <w:b/>
          <w:sz w:val="24"/>
          <w:szCs w:val="24"/>
        </w:rPr>
      </w:pPr>
      <w:r>
        <w:rPr>
          <w:rFonts w:asciiTheme="majorHAnsi" w:eastAsia="Calibri" w:hAnsiTheme="majorHAnsi" w:cs="Calibri"/>
          <w:b/>
          <w:sz w:val="24"/>
          <w:szCs w:val="24"/>
        </w:rPr>
        <w:t>EXPIRATION AND REVIEW</w:t>
      </w:r>
    </w:p>
    <w:p w:rsidR="0013671F" w:rsidRDefault="0013671F" w:rsidP="0013671F">
      <w:pPr>
        <w:tabs>
          <w:tab w:val="left" w:pos="1560"/>
        </w:tabs>
        <w:spacing w:after="0" w:line="240" w:lineRule="auto"/>
        <w:ind w:right="370"/>
        <w:rPr>
          <w:rFonts w:asciiTheme="majorHAnsi" w:eastAsia="Calibri" w:hAnsiTheme="majorHAnsi" w:cs="Calibri"/>
          <w:b/>
          <w:sz w:val="24"/>
          <w:szCs w:val="24"/>
        </w:rPr>
      </w:pPr>
    </w:p>
    <w:p w:rsidR="0013671F" w:rsidRPr="003824F3" w:rsidRDefault="0013671F" w:rsidP="0013671F">
      <w:pPr>
        <w:spacing w:after="0" w:line="240" w:lineRule="auto"/>
        <w:ind w:left="9" w:right="91" w:hanging="9"/>
        <w:rPr>
          <w:rFonts w:asciiTheme="majorHAnsi" w:eastAsia="Calibri" w:hAnsiTheme="majorHAnsi" w:cs="Calibri"/>
          <w:sz w:val="24"/>
          <w:szCs w:val="24"/>
          <w:highlight w:val="yellow"/>
        </w:rPr>
      </w:pPr>
      <w:r w:rsidRPr="003824F3">
        <w:rPr>
          <w:rFonts w:asciiTheme="majorHAnsi" w:eastAsia="Calibri" w:hAnsiTheme="majorHAnsi" w:cs="Calibri"/>
          <w:sz w:val="24"/>
          <w:szCs w:val="24"/>
        </w:rPr>
        <w:t>This standing order will automatically expire on</w:t>
      </w:r>
      <w:r>
        <w:rPr>
          <w:rFonts w:asciiTheme="majorHAnsi" w:eastAsia="Calibri" w:hAnsiTheme="majorHAnsi" w:cs="Calibri"/>
          <w:sz w:val="24"/>
          <w:szCs w:val="24"/>
        </w:rPr>
        <w:t>:</w:t>
      </w:r>
      <w:r w:rsidRPr="003824F3">
        <w:rPr>
          <w:rFonts w:asciiTheme="majorHAnsi" w:eastAsia="Calibri" w:hAnsiTheme="majorHAnsi" w:cs="Calibri"/>
          <w:sz w:val="24"/>
          <w:szCs w:val="24"/>
        </w:rPr>
        <w:t xml:space="preserve"> </w:t>
      </w:r>
    </w:p>
    <w:tbl>
      <w:tblPr>
        <w:tblStyle w:val="TableGrid"/>
        <w:tblW w:w="0" w:type="auto"/>
        <w:tblInd w:w="9" w:type="dxa"/>
        <w:tblLook w:val="04A0" w:firstRow="1" w:lastRow="0" w:firstColumn="1" w:lastColumn="0" w:noHBand="0" w:noVBand="1"/>
      </w:tblPr>
      <w:tblGrid>
        <w:gridCol w:w="4959"/>
      </w:tblGrid>
      <w:tr w:rsidR="0013671F" w:rsidTr="00442395">
        <w:sdt>
          <w:sdtPr>
            <w:rPr>
              <w:rFonts w:asciiTheme="majorHAnsi" w:eastAsia="Calibri" w:hAnsiTheme="majorHAnsi" w:cs="Calibri"/>
              <w:sz w:val="24"/>
              <w:szCs w:val="24"/>
              <w:highlight w:val="yellow"/>
            </w:rPr>
            <w:id w:val="213555217"/>
            <w:placeholder>
              <w:docPart w:val="8FAB822A6AE84D7AA18F005869684417"/>
            </w:placeholder>
            <w:showingPlcHdr/>
            <w:text/>
          </w:sdtPr>
          <w:sdtEndPr/>
          <w:sdtContent>
            <w:tc>
              <w:tcPr>
                <w:tcW w:w="4959" w:type="dxa"/>
              </w:tcPr>
              <w:p w:rsidR="0013671F" w:rsidRDefault="0013671F" w:rsidP="00442395">
                <w:pPr>
                  <w:ind w:right="91"/>
                  <w:rPr>
                    <w:rFonts w:asciiTheme="majorHAnsi" w:eastAsia="Calibri" w:hAnsiTheme="majorHAnsi" w:cs="Calibri"/>
                    <w:sz w:val="24"/>
                    <w:szCs w:val="24"/>
                    <w:highlight w:val="yellow"/>
                  </w:rPr>
                </w:pPr>
                <w:r w:rsidRPr="00853F5E">
                  <w:rPr>
                    <w:rStyle w:val="PlaceholderText"/>
                  </w:rPr>
                  <w:t>Click here to enter text.</w:t>
                </w:r>
              </w:p>
            </w:tc>
          </w:sdtContent>
        </w:sdt>
      </w:tr>
    </w:tbl>
    <w:p w:rsidR="0013671F" w:rsidRPr="003824F3" w:rsidRDefault="0013671F" w:rsidP="0013671F">
      <w:pPr>
        <w:spacing w:after="0" w:line="240" w:lineRule="auto"/>
        <w:ind w:right="91"/>
        <w:rPr>
          <w:rFonts w:asciiTheme="majorHAnsi" w:eastAsia="Calibri" w:hAnsiTheme="majorHAnsi" w:cs="Calibri"/>
          <w:sz w:val="24"/>
          <w:szCs w:val="24"/>
        </w:rPr>
      </w:pPr>
      <w:r w:rsidRPr="003824F3">
        <w:rPr>
          <w:rFonts w:asciiTheme="majorHAnsi" w:eastAsia="Calibri" w:hAnsiTheme="majorHAnsi" w:cs="Calibri"/>
          <w:sz w:val="24"/>
          <w:szCs w:val="24"/>
        </w:rPr>
        <w:t>or the date naloxone may be approved as an over-the-counter medication, whichever occurs first. It may be reissued annually</w:t>
      </w:r>
      <w:r>
        <w:rPr>
          <w:rFonts w:asciiTheme="majorHAnsi" w:eastAsia="Calibri" w:hAnsiTheme="majorHAnsi" w:cs="Calibri"/>
          <w:sz w:val="24"/>
          <w:szCs w:val="24"/>
        </w:rPr>
        <w:t>.</w:t>
      </w:r>
      <w:r w:rsidRPr="003824F3">
        <w:rPr>
          <w:rFonts w:asciiTheme="majorHAnsi" w:eastAsia="Calibri" w:hAnsiTheme="majorHAnsi" w:cs="Calibri"/>
          <w:sz w:val="24"/>
          <w:szCs w:val="24"/>
        </w:rPr>
        <w:t xml:space="preserve"> This standing order will be reviewed, and may be updated, if there is relevant new science about naloxone administration.</w:t>
      </w:r>
    </w:p>
    <w:p w:rsidR="0013671F" w:rsidRDefault="0013671F" w:rsidP="00442395">
      <w:pPr>
        <w:spacing w:before="11"/>
        <w:rPr>
          <w:rFonts w:asciiTheme="majorHAnsi" w:hAnsiTheme="majorHAnsi"/>
          <w:sz w:val="16"/>
        </w:rPr>
      </w:pPr>
    </w:p>
    <w:p w:rsidR="0013671F" w:rsidRDefault="0013671F" w:rsidP="00442395">
      <w:pPr>
        <w:spacing w:before="11"/>
        <w:rPr>
          <w:rFonts w:asciiTheme="majorHAnsi" w:hAnsiTheme="majorHAnsi"/>
          <w:sz w:val="16"/>
        </w:rPr>
        <w:sectPr w:rsidR="0013671F">
          <w:pgSz w:w="12240" w:h="15840"/>
          <w:pgMar w:top="1440" w:right="1440" w:bottom="1440" w:left="1440" w:header="720" w:footer="720" w:gutter="0"/>
          <w:cols w:space="720"/>
          <w:docGrid w:linePitch="360"/>
        </w:sectPr>
      </w:pPr>
    </w:p>
    <w:tbl>
      <w:tblPr>
        <w:tblStyle w:val="TableGrid"/>
        <w:tblW w:w="0" w:type="auto"/>
        <w:tblBorders>
          <w:bottom w:val="none" w:sz="0" w:space="0" w:color="auto"/>
        </w:tblBorders>
        <w:tblLook w:val="04A0" w:firstRow="1" w:lastRow="0" w:firstColumn="1" w:lastColumn="0" w:noHBand="0" w:noVBand="1"/>
      </w:tblPr>
      <w:tblGrid>
        <w:gridCol w:w="4536"/>
      </w:tblGrid>
      <w:tr w:rsidR="0013671F" w:rsidTr="00442395">
        <w:tc>
          <w:tcPr>
            <w:tcW w:w="4968" w:type="dxa"/>
            <w:tcBorders>
              <w:bottom w:val="nil"/>
            </w:tcBorders>
          </w:tcPr>
          <w:p w:rsidR="0013671F" w:rsidRDefault="0013671F" w:rsidP="00442395">
            <w:pPr>
              <w:spacing w:before="11"/>
              <w:rPr>
                <w:rFonts w:asciiTheme="majorHAnsi" w:hAnsiTheme="majorHAnsi"/>
                <w:sz w:val="24"/>
              </w:rPr>
            </w:pPr>
            <w:r w:rsidRPr="00FF2FD1">
              <w:rPr>
                <w:rFonts w:asciiTheme="majorHAnsi" w:hAnsiTheme="majorHAnsi"/>
                <w:sz w:val="20"/>
              </w:rPr>
              <w:lastRenderedPageBreak/>
              <w:t>Printed Name (First, Last, Suffix):</w:t>
            </w:r>
          </w:p>
        </w:tc>
      </w:tr>
      <w:tr w:rsidR="0013671F" w:rsidTr="00442395">
        <w:sdt>
          <w:sdtPr>
            <w:rPr>
              <w:rFonts w:asciiTheme="majorHAnsi" w:hAnsiTheme="majorHAnsi"/>
              <w:sz w:val="24"/>
            </w:rPr>
            <w:id w:val="-101642049"/>
            <w:placeholder>
              <w:docPart w:val="1A8677C352CB4A63880DFF9EF58A5699"/>
            </w:placeholder>
            <w:showingPlcHdr/>
          </w:sdtPr>
          <w:sdtEndPr/>
          <w:sdtContent>
            <w:tc>
              <w:tcPr>
                <w:tcW w:w="4968" w:type="dxa"/>
                <w:tcBorders>
                  <w:top w:val="nil"/>
                  <w:bottom w:val="single" w:sz="4" w:space="0" w:color="auto"/>
                </w:tcBorders>
              </w:tcPr>
              <w:p w:rsidR="0013671F" w:rsidRDefault="0013671F" w:rsidP="00442395">
                <w:pPr>
                  <w:spacing w:before="11"/>
                  <w:rPr>
                    <w:rFonts w:asciiTheme="majorHAnsi" w:hAnsiTheme="majorHAnsi"/>
                    <w:sz w:val="24"/>
                  </w:rPr>
                </w:pPr>
                <w:r w:rsidRPr="00131855">
                  <w:rPr>
                    <w:rStyle w:val="PlaceholderText"/>
                  </w:rPr>
                  <w:t>Click here to enter text.</w:t>
                </w:r>
              </w:p>
            </w:tc>
          </w:sdtContent>
        </w:sdt>
      </w:tr>
      <w:tr w:rsidR="0013671F" w:rsidTr="00442395">
        <w:tblPrEx>
          <w:tblBorders>
            <w:bottom w:val="single" w:sz="4" w:space="0" w:color="auto"/>
          </w:tblBorders>
        </w:tblPrEx>
        <w:tc>
          <w:tcPr>
            <w:tcW w:w="4968" w:type="dxa"/>
          </w:tcPr>
          <w:p w:rsidR="0013671F" w:rsidRDefault="0013671F" w:rsidP="00442395">
            <w:pPr>
              <w:spacing w:before="11"/>
              <w:rPr>
                <w:rFonts w:asciiTheme="majorHAnsi" w:hAnsiTheme="majorHAnsi"/>
                <w:sz w:val="24"/>
              </w:rPr>
            </w:pPr>
            <w:r w:rsidRPr="00FF2FD1">
              <w:rPr>
                <w:rFonts w:asciiTheme="majorHAnsi" w:hAnsiTheme="majorHAnsi"/>
                <w:sz w:val="20"/>
              </w:rPr>
              <w:t>Title:</w:t>
            </w:r>
          </w:p>
        </w:tc>
      </w:tr>
      <w:tr w:rsidR="0013671F" w:rsidTr="00442395">
        <w:tblPrEx>
          <w:tblBorders>
            <w:bottom w:val="single" w:sz="4" w:space="0" w:color="auto"/>
          </w:tblBorders>
        </w:tblPrEx>
        <w:sdt>
          <w:sdtPr>
            <w:rPr>
              <w:rFonts w:asciiTheme="majorHAnsi" w:hAnsiTheme="majorHAnsi"/>
              <w:sz w:val="24"/>
            </w:rPr>
            <w:id w:val="-948694433"/>
            <w:placeholder>
              <w:docPart w:val="4378B4BD372A40DF8029B474F63C208F"/>
            </w:placeholder>
            <w:showingPlcHdr/>
          </w:sdtPr>
          <w:sdtEndPr/>
          <w:sdtContent>
            <w:tc>
              <w:tcPr>
                <w:tcW w:w="4968" w:type="dxa"/>
              </w:tcPr>
              <w:p w:rsidR="0013671F" w:rsidRDefault="0013671F" w:rsidP="00442395">
                <w:pPr>
                  <w:spacing w:before="11"/>
                  <w:rPr>
                    <w:rFonts w:asciiTheme="majorHAnsi" w:hAnsiTheme="majorHAnsi"/>
                    <w:sz w:val="24"/>
                  </w:rPr>
                </w:pPr>
                <w:r w:rsidRPr="00131855">
                  <w:rPr>
                    <w:rStyle w:val="PlaceholderText"/>
                  </w:rPr>
                  <w:t>Click here to enter text.</w:t>
                </w:r>
              </w:p>
            </w:tc>
          </w:sdtContent>
        </w:sdt>
      </w:tr>
      <w:tr w:rsidR="0013671F" w:rsidTr="00442395">
        <w:tblPrEx>
          <w:tblBorders>
            <w:bottom w:val="single" w:sz="4" w:space="0" w:color="auto"/>
          </w:tblBorders>
        </w:tblPrEx>
        <w:tc>
          <w:tcPr>
            <w:tcW w:w="4968" w:type="dxa"/>
          </w:tcPr>
          <w:p w:rsidR="0013671F" w:rsidRDefault="0013671F" w:rsidP="00442395">
            <w:pPr>
              <w:spacing w:before="11"/>
              <w:rPr>
                <w:rFonts w:asciiTheme="majorHAnsi" w:hAnsiTheme="majorHAnsi"/>
                <w:sz w:val="24"/>
              </w:rPr>
            </w:pPr>
            <w:r w:rsidRPr="00FF2FD1">
              <w:rPr>
                <w:rFonts w:asciiTheme="majorHAnsi" w:hAnsiTheme="majorHAnsi"/>
                <w:sz w:val="20"/>
              </w:rPr>
              <w:t>NPI Number:</w:t>
            </w:r>
          </w:p>
        </w:tc>
      </w:tr>
      <w:tr w:rsidR="0013671F" w:rsidTr="00442395">
        <w:tblPrEx>
          <w:tblBorders>
            <w:bottom w:val="single" w:sz="4" w:space="0" w:color="auto"/>
          </w:tblBorders>
        </w:tblPrEx>
        <w:sdt>
          <w:sdtPr>
            <w:rPr>
              <w:rFonts w:asciiTheme="majorHAnsi" w:hAnsiTheme="majorHAnsi"/>
              <w:sz w:val="24"/>
            </w:rPr>
            <w:id w:val="-1087612911"/>
            <w:placeholder>
              <w:docPart w:val="326E2E11EE6B4B009C10AC55AD8058F5"/>
            </w:placeholder>
            <w:showingPlcHdr/>
          </w:sdtPr>
          <w:sdtEndPr/>
          <w:sdtContent>
            <w:bookmarkStart w:id="0" w:name="_GoBack" w:displacedByCustomXml="prev"/>
            <w:tc>
              <w:tcPr>
                <w:tcW w:w="4968" w:type="dxa"/>
              </w:tcPr>
              <w:p w:rsidR="0013671F" w:rsidRDefault="0013671F" w:rsidP="00442395">
                <w:pPr>
                  <w:spacing w:before="11"/>
                  <w:rPr>
                    <w:rFonts w:asciiTheme="majorHAnsi" w:hAnsiTheme="majorHAnsi"/>
                    <w:sz w:val="24"/>
                  </w:rPr>
                </w:pPr>
                <w:r w:rsidRPr="00131855">
                  <w:rPr>
                    <w:rStyle w:val="PlaceholderText"/>
                  </w:rPr>
                  <w:t>Click here to enter text.</w:t>
                </w:r>
              </w:p>
            </w:tc>
            <w:bookmarkEnd w:id="0" w:displacedByCustomXml="next"/>
          </w:sdtContent>
        </w:sdt>
      </w:tr>
      <w:tr w:rsidR="0013671F" w:rsidTr="00442395">
        <w:tblPrEx>
          <w:tblBorders>
            <w:bottom w:val="single" w:sz="4" w:space="0" w:color="auto"/>
          </w:tblBorders>
        </w:tblPrEx>
        <w:tc>
          <w:tcPr>
            <w:tcW w:w="4968" w:type="dxa"/>
          </w:tcPr>
          <w:p w:rsidR="0013671F" w:rsidRDefault="0013671F" w:rsidP="00442395">
            <w:pPr>
              <w:spacing w:before="11"/>
              <w:rPr>
                <w:rFonts w:asciiTheme="majorHAnsi" w:hAnsiTheme="majorHAnsi"/>
                <w:sz w:val="24"/>
              </w:rPr>
            </w:pPr>
            <w:r w:rsidRPr="00FF2FD1">
              <w:rPr>
                <w:rFonts w:asciiTheme="majorHAnsi" w:hAnsiTheme="majorHAnsi"/>
                <w:sz w:val="20"/>
              </w:rPr>
              <w:t>License Number:</w:t>
            </w:r>
          </w:p>
        </w:tc>
      </w:tr>
      <w:tr w:rsidR="0013671F" w:rsidTr="00442395">
        <w:tblPrEx>
          <w:tblBorders>
            <w:bottom w:val="single" w:sz="4" w:space="0" w:color="auto"/>
          </w:tblBorders>
        </w:tblPrEx>
        <w:sdt>
          <w:sdtPr>
            <w:rPr>
              <w:rFonts w:asciiTheme="majorHAnsi" w:hAnsiTheme="majorHAnsi"/>
              <w:sz w:val="24"/>
            </w:rPr>
            <w:id w:val="-7907897"/>
            <w:placeholder>
              <w:docPart w:val="24FE187AE8344159AA9E7DBE84E87940"/>
            </w:placeholder>
            <w:showingPlcHdr/>
          </w:sdtPr>
          <w:sdtEndPr/>
          <w:sdtContent>
            <w:tc>
              <w:tcPr>
                <w:tcW w:w="4968" w:type="dxa"/>
              </w:tcPr>
              <w:p w:rsidR="0013671F" w:rsidRDefault="0013671F" w:rsidP="00442395">
                <w:pPr>
                  <w:spacing w:before="11"/>
                  <w:rPr>
                    <w:rFonts w:asciiTheme="majorHAnsi" w:hAnsiTheme="majorHAnsi"/>
                    <w:sz w:val="24"/>
                  </w:rPr>
                </w:pPr>
                <w:r w:rsidRPr="00131855">
                  <w:rPr>
                    <w:rStyle w:val="PlaceholderText"/>
                  </w:rPr>
                  <w:t>Click here to enter text.</w:t>
                </w:r>
              </w:p>
            </w:tc>
          </w:sdtContent>
        </w:sdt>
      </w:tr>
    </w:tbl>
    <w:p w:rsidR="0013671F" w:rsidRDefault="0013671F"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627DF7" w:rsidRDefault="00627DF7" w:rsidP="0013671F">
      <w:pPr>
        <w:spacing w:before="6" w:after="0" w:line="292" w:lineRule="exact"/>
        <w:ind w:right="349"/>
        <w:rPr>
          <w:rFonts w:ascii="Calibri" w:eastAsia="Calibri" w:hAnsi="Calibri" w:cs="Calibri"/>
          <w:sz w:val="24"/>
          <w:szCs w:val="24"/>
        </w:rPr>
      </w:pPr>
    </w:p>
    <w:p w:rsidR="0013671F" w:rsidRDefault="0013671F" w:rsidP="0013671F">
      <w:pPr>
        <w:spacing w:before="6" w:after="0" w:line="292" w:lineRule="exact"/>
        <w:ind w:right="349"/>
        <w:rPr>
          <w:rFonts w:ascii="Calibri" w:eastAsia="Calibri" w:hAnsi="Calibri" w:cs="Calibri"/>
          <w:sz w:val="24"/>
          <w:szCs w:val="24"/>
        </w:rPr>
      </w:pPr>
    </w:p>
    <w:tbl>
      <w:tblPr>
        <w:tblStyle w:val="TableGrid"/>
        <w:tblW w:w="0" w:type="auto"/>
        <w:tblBorders>
          <w:bottom w:val="none" w:sz="0" w:space="0" w:color="auto"/>
        </w:tblBorders>
        <w:tblLook w:val="04A0" w:firstRow="1" w:lastRow="0" w:firstColumn="1" w:lastColumn="0" w:noHBand="0" w:noVBand="1"/>
      </w:tblPr>
      <w:tblGrid>
        <w:gridCol w:w="4536"/>
      </w:tblGrid>
      <w:tr w:rsidR="0013671F" w:rsidTr="00442395">
        <w:tc>
          <w:tcPr>
            <w:tcW w:w="4968" w:type="dxa"/>
            <w:tcBorders>
              <w:bottom w:val="nil"/>
            </w:tcBorders>
          </w:tcPr>
          <w:p w:rsidR="0013671F" w:rsidRDefault="0013671F" w:rsidP="00442395">
            <w:pPr>
              <w:spacing w:before="11"/>
              <w:rPr>
                <w:rFonts w:asciiTheme="majorHAnsi" w:hAnsiTheme="majorHAnsi"/>
                <w:sz w:val="24"/>
              </w:rPr>
            </w:pPr>
            <w:r w:rsidRPr="00FF2FD1">
              <w:rPr>
                <w:rFonts w:asciiTheme="majorHAnsi" w:hAnsiTheme="majorHAnsi"/>
                <w:sz w:val="20"/>
              </w:rPr>
              <w:t>Signature:</w:t>
            </w:r>
          </w:p>
        </w:tc>
      </w:tr>
      <w:tr w:rsidR="0013671F" w:rsidTr="00442395">
        <w:tc>
          <w:tcPr>
            <w:tcW w:w="4968" w:type="dxa"/>
            <w:tcBorders>
              <w:top w:val="nil"/>
              <w:bottom w:val="single" w:sz="4" w:space="0" w:color="auto"/>
            </w:tcBorders>
          </w:tcPr>
          <w:p w:rsidR="0013671F" w:rsidRDefault="0013671F" w:rsidP="00442395">
            <w:pPr>
              <w:spacing w:before="11"/>
              <w:rPr>
                <w:rFonts w:asciiTheme="majorHAnsi" w:hAnsiTheme="majorHAnsi"/>
                <w:sz w:val="24"/>
              </w:rPr>
            </w:pPr>
          </w:p>
        </w:tc>
      </w:tr>
      <w:tr w:rsidR="0013671F" w:rsidTr="00442395">
        <w:tblPrEx>
          <w:tblBorders>
            <w:bottom w:val="single" w:sz="4" w:space="0" w:color="auto"/>
          </w:tblBorders>
        </w:tblPrEx>
        <w:tc>
          <w:tcPr>
            <w:tcW w:w="4968" w:type="dxa"/>
          </w:tcPr>
          <w:p w:rsidR="0013671F" w:rsidRDefault="0013671F" w:rsidP="00442395">
            <w:pPr>
              <w:spacing w:before="11"/>
              <w:rPr>
                <w:rFonts w:asciiTheme="majorHAnsi" w:hAnsiTheme="majorHAnsi"/>
                <w:sz w:val="24"/>
              </w:rPr>
            </w:pPr>
            <w:r w:rsidRPr="00FF2FD1">
              <w:rPr>
                <w:rFonts w:asciiTheme="majorHAnsi" w:hAnsiTheme="majorHAnsi"/>
                <w:sz w:val="20"/>
              </w:rPr>
              <w:t>Date:</w:t>
            </w:r>
          </w:p>
        </w:tc>
      </w:tr>
      <w:tr w:rsidR="0013671F" w:rsidTr="00442395">
        <w:tblPrEx>
          <w:tblBorders>
            <w:bottom w:val="single" w:sz="4" w:space="0" w:color="auto"/>
          </w:tblBorders>
        </w:tblPrEx>
        <w:sdt>
          <w:sdtPr>
            <w:rPr>
              <w:rFonts w:asciiTheme="majorHAnsi" w:hAnsiTheme="majorHAnsi"/>
              <w:sz w:val="24"/>
            </w:rPr>
            <w:id w:val="2008559625"/>
            <w:placeholder>
              <w:docPart w:val="9721DE2E0C574ED698BD0F0C83426881"/>
            </w:placeholder>
            <w:showingPlcHdr/>
          </w:sdtPr>
          <w:sdtEndPr/>
          <w:sdtContent>
            <w:tc>
              <w:tcPr>
                <w:tcW w:w="4968" w:type="dxa"/>
              </w:tcPr>
              <w:p w:rsidR="0013671F" w:rsidRDefault="0013671F" w:rsidP="00442395">
                <w:pPr>
                  <w:spacing w:before="11"/>
                  <w:rPr>
                    <w:rFonts w:asciiTheme="majorHAnsi" w:hAnsiTheme="majorHAnsi"/>
                    <w:sz w:val="24"/>
                  </w:rPr>
                </w:pPr>
                <w:r w:rsidRPr="00131855">
                  <w:rPr>
                    <w:rStyle w:val="PlaceholderText"/>
                  </w:rPr>
                  <w:t>Click here to enter text.</w:t>
                </w:r>
              </w:p>
            </w:tc>
          </w:sdtContent>
        </w:sdt>
      </w:tr>
    </w:tbl>
    <w:p w:rsidR="0013671F" w:rsidRDefault="0013671F"/>
    <w:p w:rsidR="00627DF7" w:rsidRDefault="00627DF7"/>
    <w:p w:rsidR="00627DF7" w:rsidRDefault="00627DF7"/>
    <w:p w:rsidR="00627DF7" w:rsidRDefault="00627DF7"/>
    <w:p w:rsidR="00627DF7" w:rsidRDefault="00627DF7"/>
    <w:p w:rsidR="00627DF7" w:rsidRDefault="00627DF7"/>
    <w:p w:rsidR="00627DF7" w:rsidRDefault="00627DF7" w:rsidP="00FF2FD1">
      <w:pPr>
        <w:tabs>
          <w:tab w:val="left" w:pos="840"/>
          <w:tab w:val="left" w:pos="1200"/>
        </w:tabs>
        <w:spacing w:after="0" w:line="240" w:lineRule="auto"/>
        <w:ind w:right="-20"/>
        <w:rPr>
          <w:rFonts w:asciiTheme="majorHAnsi" w:eastAsia="Calibri" w:hAnsiTheme="majorHAnsi" w:cs="Calibri"/>
          <w:b/>
          <w:sz w:val="24"/>
          <w:szCs w:val="24"/>
        </w:rPr>
        <w:sectPr w:rsidR="00627DF7" w:rsidSect="0013671F">
          <w:type w:val="continuous"/>
          <w:pgSz w:w="12240" w:h="15840"/>
          <w:pgMar w:top="1440" w:right="1440" w:bottom="1440" w:left="1440" w:header="720" w:footer="720" w:gutter="0"/>
          <w:cols w:num="2" w:space="720"/>
          <w:docGrid w:linePitch="360"/>
        </w:sectPr>
      </w:pPr>
    </w:p>
    <w:p w:rsidR="00627DF7" w:rsidRDefault="00627DF7" w:rsidP="00FF2FD1">
      <w:pPr>
        <w:tabs>
          <w:tab w:val="left" w:pos="840"/>
          <w:tab w:val="left" w:pos="1200"/>
        </w:tabs>
        <w:spacing w:after="0" w:line="240" w:lineRule="auto"/>
        <w:ind w:right="-20"/>
        <w:jc w:val="center"/>
        <w:rPr>
          <w:rFonts w:asciiTheme="majorHAnsi" w:eastAsia="Calibri" w:hAnsiTheme="majorHAnsi" w:cs="Calibri"/>
          <w:b/>
          <w:sz w:val="24"/>
          <w:szCs w:val="24"/>
        </w:rPr>
      </w:pPr>
      <w:r>
        <w:rPr>
          <w:rFonts w:asciiTheme="majorHAnsi" w:eastAsia="Calibri" w:hAnsiTheme="majorHAnsi" w:cs="Calibri"/>
          <w:b/>
          <w:sz w:val="24"/>
          <w:szCs w:val="24"/>
        </w:rPr>
        <w:lastRenderedPageBreak/>
        <w:t>NALOXONE DISTRIBUTION FORM</w:t>
      </w:r>
    </w:p>
    <w:p w:rsidR="00627DF7" w:rsidRDefault="00627DF7" w:rsidP="00627DF7">
      <w:pPr>
        <w:tabs>
          <w:tab w:val="left" w:pos="840"/>
          <w:tab w:val="left" w:pos="1200"/>
        </w:tabs>
        <w:spacing w:after="0" w:line="240" w:lineRule="auto"/>
        <w:ind w:left="120" w:right="-20"/>
        <w:rPr>
          <w:rFonts w:asciiTheme="majorHAnsi" w:eastAsia="Calibri" w:hAnsiTheme="majorHAnsi" w:cs="Calibri"/>
          <w:b/>
          <w:sz w:val="24"/>
          <w:szCs w:val="24"/>
        </w:rPr>
      </w:pPr>
    </w:p>
    <w:p w:rsidR="00627DF7" w:rsidRDefault="00627DF7" w:rsidP="00627DF7">
      <w:pPr>
        <w:tabs>
          <w:tab w:val="left" w:pos="840"/>
          <w:tab w:val="left" w:pos="1200"/>
        </w:tabs>
        <w:spacing w:after="0" w:line="240" w:lineRule="auto"/>
        <w:ind w:left="120" w:right="-20"/>
        <w:rPr>
          <w:rFonts w:asciiTheme="majorHAnsi" w:eastAsia="Calibri" w:hAnsiTheme="majorHAnsi" w:cs="Calibri"/>
          <w:sz w:val="24"/>
          <w:szCs w:val="24"/>
        </w:rPr>
      </w:pPr>
    </w:p>
    <w:p w:rsidR="00627DF7" w:rsidRPr="00760547" w:rsidRDefault="00627DF7" w:rsidP="00627DF7">
      <w:pPr>
        <w:tabs>
          <w:tab w:val="left" w:pos="840"/>
          <w:tab w:val="left" w:pos="1200"/>
        </w:tabs>
        <w:spacing w:after="0" w:line="240" w:lineRule="auto"/>
        <w:ind w:left="120" w:right="-20"/>
        <w:rPr>
          <w:rFonts w:asciiTheme="majorHAnsi" w:eastAsia="Calibri" w:hAnsiTheme="majorHAnsi" w:cs="Calibri"/>
          <w:sz w:val="24"/>
          <w:szCs w:val="24"/>
        </w:rPr>
      </w:pPr>
      <w:r>
        <w:rPr>
          <w:rFonts w:asciiTheme="majorHAnsi" w:eastAsia="Calibri" w:hAnsiTheme="majorHAnsi" w:cs="Calibri"/>
          <w:sz w:val="24"/>
          <w:szCs w:val="24"/>
        </w:rPr>
        <w:t>_______ I certify that I am at least 18 years of age.</w:t>
      </w:r>
    </w:p>
    <w:p w:rsidR="00627DF7" w:rsidRPr="00760547" w:rsidRDefault="00627DF7" w:rsidP="00627DF7">
      <w:pPr>
        <w:spacing w:after="0" w:line="200" w:lineRule="exact"/>
        <w:rPr>
          <w:rFonts w:asciiTheme="majorHAnsi" w:eastAsia="Calibri" w:hAnsiTheme="majorHAnsi" w:cs="Calibri"/>
          <w:sz w:val="24"/>
          <w:szCs w:val="24"/>
        </w:rPr>
      </w:pPr>
    </w:p>
    <w:p w:rsidR="00627DF7" w:rsidRPr="00760547" w:rsidRDefault="00627DF7" w:rsidP="00627DF7">
      <w:pPr>
        <w:tabs>
          <w:tab w:val="left" w:pos="700"/>
        </w:tabs>
        <w:spacing w:after="0" w:line="292" w:lineRule="exact"/>
        <w:ind w:left="120" w:right="755"/>
        <w:rPr>
          <w:rFonts w:asciiTheme="majorHAnsi" w:eastAsia="Calibri" w:hAnsiTheme="majorHAnsi" w:cs="Calibri"/>
          <w:sz w:val="24"/>
          <w:szCs w:val="24"/>
        </w:rPr>
      </w:pPr>
      <w:r>
        <w:rPr>
          <w:rFonts w:asciiTheme="majorHAnsi" w:eastAsia="Calibri" w:hAnsiTheme="majorHAnsi" w:cs="Calibri"/>
          <w:sz w:val="24"/>
          <w:szCs w:val="24"/>
        </w:rPr>
        <w:t>________</w:t>
      </w:r>
      <w:r w:rsidRPr="00760547">
        <w:rPr>
          <w:rFonts w:asciiTheme="majorHAnsi" w:eastAsia="Calibri" w:hAnsiTheme="majorHAnsi" w:cs="Calibri"/>
          <w:sz w:val="24"/>
          <w:szCs w:val="24"/>
        </w:rPr>
        <w:t>I have received information on how to recognize and respond to a possible opioid overdose.</w:t>
      </w:r>
    </w:p>
    <w:p w:rsidR="00627DF7" w:rsidRPr="00760547" w:rsidRDefault="00627DF7" w:rsidP="00627DF7">
      <w:pPr>
        <w:spacing w:before="6" w:after="0" w:line="200" w:lineRule="exact"/>
        <w:rPr>
          <w:rFonts w:asciiTheme="majorHAnsi" w:eastAsia="Calibri" w:hAnsiTheme="majorHAnsi" w:cs="Calibri"/>
          <w:sz w:val="24"/>
          <w:szCs w:val="24"/>
        </w:rPr>
      </w:pPr>
    </w:p>
    <w:p w:rsidR="00627DF7" w:rsidRPr="00760547" w:rsidRDefault="00627DF7" w:rsidP="00627DF7">
      <w:pPr>
        <w:tabs>
          <w:tab w:val="left" w:pos="700"/>
        </w:tabs>
        <w:spacing w:after="0" w:line="240" w:lineRule="auto"/>
        <w:ind w:left="120" w:right="-20"/>
        <w:rPr>
          <w:rFonts w:asciiTheme="majorHAnsi" w:eastAsia="Calibri" w:hAnsiTheme="majorHAnsi" w:cs="Calibri"/>
          <w:sz w:val="24"/>
          <w:szCs w:val="24"/>
        </w:rPr>
      </w:pPr>
      <w:r>
        <w:rPr>
          <w:rFonts w:asciiTheme="majorHAnsi" w:eastAsia="Calibri" w:hAnsiTheme="majorHAnsi" w:cs="Calibri"/>
          <w:sz w:val="24"/>
          <w:szCs w:val="24"/>
        </w:rPr>
        <w:t xml:space="preserve">_______ </w:t>
      </w:r>
      <w:r w:rsidRPr="00760547">
        <w:rPr>
          <w:rFonts w:asciiTheme="majorHAnsi" w:eastAsia="Calibri" w:hAnsiTheme="majorHAnsi" w:cs="Calibri"/>
          <w:sz w:val="24"/>
          <w:szCs w:val="24"/>
        </w:rPr>
        <w:t>I have received basic instructions on how to administer naloxone.</w:t>
      </w:r>
    </w:p>
    <w:p w:rsidR="00627DF7" w:rsidRPr="00760547" w:rsidRDefault="00627DF7" w:rsidP="00627DF7">
      <w:pPr>
        <w:spacing w:before="2" w:after="0" w:line="200" w:lineRule="exact"/>
        <w:rPr>
          <w:rFonts w:asciiTheme="majorHAnsi" w:eastAsia="Calibri" w:hAnsiTheme="majorHAnsi" w:cs="Calibri"/>
          <w:sz w:val="24"/>
          <w:szCs w:val="24"/>
        </w:rPr>
      </w:pPr>
    </w:p>
    <w:p w:rsidR="00627DF7" w:rsidRDefault="00627DF7" w:rsidP="00627DF7">
      <w:pPr>
        <w:spacing w:after="0" w:line="239" w:lineRule="auto"/>
        <w:ind w:left="120" w:right="132"/>
        <w:rPr>
          <w:rFonts w:asciiTheme="majorHAnsi" w:eastAsia="Calibri" w:hAnsiTheme="majorHAnsi" w:cs="Calibri"/>
          <w:sz w:val="24"/>
          <w:szCs w:val="24"/>
        </w:rPr>
      </w:pPr>
      <w:r>
        <w:rPr>
          <w:rFonts w:asciiTheme="majorHAnsi" w:eastAsia="Calibri" w:hAnsiTheme="majorHAnsi" w:cs="Calibri"/>
          <w:sz w:val="24"/>
          <w:szCs w:val="24"/>
        </w:rPr>
        <w:t xml:space="preserve">_______ </w:t>
      </w:r>
      <w:r w:rsidRPr="00760547">
        <w:rPr>
          <w:rFonts w:asciiTheme="majorHAnsi" w:eastAsia="Calibri" w:hAnsiTheme="majorHAnsi" w:cs="Calibri"/>
          <w:sz w:val="24"/>
          <w:szCs w:val="24"/>
        </w:rPr>
        <w:t>I understand that I may, if acting in good faith, self-administer an opioid antagonist or administer an opioid antagonist to another individual who the administering individual suspects is at risk of experiencing an opioid overdose</w:t>
      </w:r>
      <w:r>
        <w:rPr>
          <w:rFonts w:asciiTheme="majorHAnsi" w:eastAsia="Calibri" w:hAnsiTheme="majorHAnsi" w:cs="Calibri"/>
          <w:sz w:val="24"/>
          <w:szCs w:val="24"/>
        </w:rPr>
        <w:t>.</w:t>
      </w:r>
      <w:r>
        <w:rPr>
          <w:rFonts w:asciiTheme="majorHAnsi" w:eastAsia="Calibri" w:hAnsiTheme="majorHAnsi" w:cs="Calibri"/>
          <w:sz w:val="24"/>
          <w:szCs w:val="24"/>
        </w:rPr>
        <w:br/>
      </w:r>
      <w:r w:rsidRPr="00760547">
        <w:rPr>
          <w:rFonts w:asciiTheme="majorHAnsi" w:hAnsiTheme="majorHAnsi"/>
          <w:i/>
          <w:sz w:val="18"/>
        </w:rPr>
        <w:t>NDCC 23-01-42</w:t>
      </w:r>
    </w:p>
    <w:p w:rsidR="00627DF7" w:rsidRDefault="00627DF7" w:rsidP="00627DF7">
      <w:pPr>
        <w:spacing w:after="0" w:line="239" w:lineRule="auto"/>
        <w:ind w:left="120" w:right="132"/>
        <w:rPr>
          <w:rFonts w:asciiTheme="majorHAnsi" w:eastAsia="Calibri" w:hAnsiTheme="majorHAnsi" w:cs="Calibri"/>
          <w:sz w:val="24"/>
          <w:szCs w:val="24"/>
        </w:rPr>
      </w:pPr>
    </w:p>
    <w:p w:rsidR="00627DF7" w:rsidRDefault="00627DF7" w:rsidP="00627DF7">
      <w:pPr>
        <w:spacing w:after="0" w:line="239" w:lineRule="auto"/>
        <w:ind w:left="120" w:right="132"/>
        <w:rPr>
          <w:rFonts w:asciiTheme="majorHAnsi" w:eastAsia="Calibri" w:hAnsiTheme="majorHAnsi" w:cs="Calibri"/>
          <w:sz w:val="24"/>
          <w:szCs w:val="24"/>
        </w:rPr>
      </w:pPr>
    </w:p>
    <w:tbl>
      <w:tblPr>
        <w:tblStyle w:val="TableGrid"/>
        <w:tblW w:w="0" w:type="auto"/>
        <w:tblBorders>
          <w:bottom w:val="none" w:sz="0" w:space="0" w:color="auto"/>
        </w:tblBorders>
        <w:tblLook w:val="04A0" w:firstRow="1" w:lastRow="0" w:firstColumn="1" w:lastColumn="0" w:noHBand="0" w:noVBand="1"/>
      </w:tblPr>
      <w:tblGrid>
        <w:gridCol w:w="4968"/>
      </w:tblGrid>
      <w:tr w:rsidR="00627DF7" w:rsidTr="0003672A">
        <w:tc>
          <w:tcPr>
            <w:tcW w:w="4968" w:type="dxa"/>
            <w:tcBorders>
              <w:bottom w:val="nil"/>
            </w:tcBorders>
          </w:tcPr>
          <w:p w:rsidR="00627DF7" w:rsidRDefault="00627DF7" w:rsidP="0003672A">
            <w:pPr>
              <w:spacing w:before="11"/>
              <w:rPr>
                <w:rFonts w:asciiTheme="majorHAnsi" w:hAnsiTheme="majorHAnsi"/>
                <w:sz w:val="24"/>
              </w:rPr>
            </w:pPr>
            <w:r w:rsidRPr="00FF2FD1">
              <w:rPr>
                <w:rFonts w:asciiTheme="majorHAnsi" w:hAnsiTheme="majorHAnsi"/>
              </w:rPr>
              <w:t>Printed Name:</w:t>
            </w:r>
          </w:p>
        </w:tc>
      </w:tr>
      <w:tr w:rsidR="00627DF7" w:rsidTr="0003672A">
        <w:sdt>
          <w:sdtPr>
            <w:rPr>
              <w:rFonts w:asciiTheme="majorHAnsi" w:hAnsiTheme="majorHAnsi"/>
              <w:sz w:val="24"/>
            </w:rPr>
            <w:id w:val="702219898"/>
            <w:placeholder>
              <w:docPart w:val="1B7984457DC6496284D8827D0923854B"/>
            </w:placeholder>
            <w:showingPlcHdr/>
          </w:sdtPr>
          <w:sdtEndPr/>
          <w:sdtContent>
            <w:tc>
              <w:tcPr>
                <w:tcW w:w="4968" w:type="dxa"/>
                <w:tcBorders>
                  <w:top w:val="nil"/>
                  <w:bottom w:val="single" w:sz="4" w:space="0" w:color="auto"/>
                </w:tcBorders>
              </w:tcPr>
              <w:p w:rsidR="00627DF7" w:rsidRDefault="00627DF7" w:rsidP="0003672A">
                <w:pPr>
                  <w:spacing w:before="11"/>
                  <w:rPr>
                    <w:rFonts w:asciiTheme="majorHAnsi" w:hAnsiTheme="majorHAnsi"/>
                    <w:sz w:val="24"/>
                  </w:rPr>
                </w:pPr>
                <w:r w:rsidRPr="00131855">
                  <w:rPr>
                    <w:rStyle w:val="PlaceholderText"/>
                  </w:rPr>
                  <w:t>Click here to enter text.</w:t>
                </w:r>
              </w:p>
            </w:tc>
          </w:sdtContent>
        </w:sdt>
      </w:tr>
      <w:tr w:rsidR="00627DF7" w:rsidTr="0003672A">
        <w:tc>
          <w:tcPr>
            <w:tcW w:w="4968" w:type="dxa"/>
            <w:tcBorders>
              <w:bottom w:val="nil"/>
            </w:tcBorders>
          </w:tcPr>
          <w:p w:rsidR="00627DF7" w:rsidRDefault="00627DF7" w:rsidP="0003672A">
            <w:pPr>
              <w:spacing w:before="11"/>
              <w:rPr>
                <w:rFonts w:asciiTheme="majorHAnsi" w:hAnsiTheme="majorHAnsi"/>
                <w:sz w:val="24"/>
              </w:rPr>
            </w:pPr>
            <w:r w:rsidRPr="00FF2FD1">
              <w:rPr>
                <w:rFonts w:asciiTheme="majorHAnsi" w:hAnsiTheme="majorHAnsi"/>
              </w:rPr>
              <w:t>Signature:</w:t>
            </w:r>
          </w:p>
        </w:tc>
      </w:tr>
      <w:tr w:rsidR="00627DF7" w:rsidTr="0003672A">
        <w:tc>
          <w:tcPr>
            <w:tcW w:w="4968" w:type="dxa"/>
            <w:tcBorders>
              <w:top w:val="nil"/>
              <w:bottom w:val="single" w:sz="4" w:space="0" w:color="auto"/>
            </w:tcBorders>
          </w:tcPr>
          <w:p w:rsidR="00627DF7" w:rsidRDefault="00627DF7" w:rsidP="0003672A">
            <w:pPr>
              <w:spacing w:before="11"/>
              <w:rPr>
                <w:rFonts w:asciiTheme="majorHAnsi" w:hAnsiTheme="majorHAnsi"/>
                <w:sz w:val="24"/>
              </w:rPr>
            </w:pPr>
          </w:p>
        </w:tc>
      </w:tr>
      <w:tr w:rsidR="00627DF7" w:rsidTr="0003672A">
        <w:tblPrEx>
          <w:tblBorders>
            <w:bottom w:val="single" w:sz="4" w:space="0" w:color="auto"/>
          </w:tblBorders>
        </w:tblPrEx>
        <w:tc>
          <w:tcPr>
            <w:tcW w:w="4968" w:type="dxa"/>
          </w:tcPr>
          <w:p w:rsidR="00627DF7" w:rsidRDefault="00627DF7" w:rsidP="0003672A">
            <w:pPr>
              <w:spacing w:before="11"/>
              <w:rPr>
                <w:rFonts w:asciiTheme="majorHAnsi" w:hAnsiTheme="majorHAnsi"/>
                <w:sz w:val="24"/>
              </w:rPr>
            </w:pPr>
            <w:r w:rsidRPr="00FF2FD1">
              <w:rPr>
                <w:rFonts w:asciiTheme="majorHAnsi" w:hAnsiTheme="majorHAnsi"/>
              </w:rPr>
              <w:t>Date:</w:t>
            </w:r>
          </w:p>
        </w:tc>
      </w:tr>
      <w:tr w:rsidR="00627DF7" w:rsidTr="0003672A">
        <w:tblPrEx>
          <w:tblBorders>
            <w:bottom w:val="single" w:sz="4" w:space="0" w:color="auto"/>
          </w:tblBorders>
        </w:tblPrEx>
        <w:sdt>
          <w:sdtPr>
            <w:rPr>
              <w:rFonts w:asciiTheme="majorHAnsi" w:hAnsiTheme="majorHAnsi"/>
              <w:sz w:val="24"/>
            </w:rPr>
            <w:id w:val="-486169501"/>
            <w:placeholder>
              <w:docPart w:val="1240B8AAD3FD47D18C430CBBC05C08BF"/>
            </w:placeholder>
            <w:showingPlcHdr/>
          </w:sdtPr>
          <w:sdtEndPr/>
          <w:sdtContent>
            <w:tc>
              <w:tcPr>
                <w:tcW w:w="4968" w:type="dxa"/>
              </w:tcPr>
              <w:p w:rsidR="00627DF7" w:rsidRDefault="00627DF7" w:rsidP="0003672A">
                <w:pPr>
                  <w:spacing w:before="11"/>
                  <w:rPr>
                    <w:rFonts w:asciiTheme="majorHAnsi" w:hAnsiTheme="majorHAnsi"/>
                    <w:sz w:val="24"/>
                  </w:rPr>
                </w:pPr>
                <w:r w:rsidRPr="00131855">
                  <w:rPr>
                    <w:rStyle w:val="PlaceholderText"/>
                  </w:rPr>
                  <w:t>Click here to enter text.</w:t>
                </w:r>
              </w:p>
            </w:tc>
          </w:sdtContent>
        </w:sdt>
      </w:tr>
    </w:tbl>
    <w:p w:rsidR="00627DF7" w:rsidRDefault="00627DF7" w:rsidP="00627DF7">
      <w:pPr>
        <w:spacing w:after="0" w:line="200" w:lineRule="exact"/>
        <w:rPr>
          <w:sz w:val="20"/>
          <w:szCs w:val="20"/>
        </w:rPr>
      </w:pPr>
    </w:p>
    <w:p w:rsidR="00627DF7" w:rsidRDefault="00627DF7" w:rsidP="00627DF7">
      <w:pPr>
        <w:spacing w:after="0" w:line="200" w:lineRule="exact"/>
        <w:rPr>
          <w:sz w:val="20"/>
          <w:szCs w:val="20"/>
        </w:rPr>
      </w:pPr>
    </w:p>
    <w:p w:rsidR="00627DF7" w:rsidRDefault="00627DF7">
      <w:pPr>
        <w:sectPr w:rsidR="00627DF7" w:rsidSect="00627DF7">
          <w:type w:val="continuous"/>
          <w:pgSz w:w="12240" w:h="15840"/>
          <w:pgMar w:top="1440" w:right="1440" w:bottom="1440" w:left="1440" w:header="720" w:footer="720" w:gutter="0"/>
          <w:cols w:space="720"/>
          <w:docGrid w:linePitch="360"/>
        </w:sectPr>
      </w:pPr>
    </w:p>
    <w:p w:rsidR="00627DF7" w:rsidRDefault="00627DF7" w:rsidP="00627DF7">
      <w:pPr>
        <w:pStyle w:val="Header"/>
        <w:rPr>
          <w:rFonts w:asciiTheme="majorHAnsi" w:hAnsiTheme="majorHAnsi" w:cs="Segoe UI"/>
          <w:b/>
          <w:sz w:val="36"/>
        </w:rPr>
      </w:pPr>
      <w:r>
        <w:rPr>
          <w:rFonts w:asciiTheme="majorHAnsi" w:hAnsiTheme="majorHAnsi" w:cs="Segoe UI"/>
          <w:b/>
          <w:sz w:val="36"/>
        </w:rPr>
        <w:lastRenderedPageBreak/>
        <w:t>Naloxone</w:t>
      </w:r>
      <w:r w:rsidRPr="00627DF7">
        <w:rPr>
          <w:rFonts w:asciiTheme="majorHAnsi" w:hAnsiTheme="majorHAnsi" w:cs="Segoe UI"/>
          <w:b/>
          <w:sz w:val="36"/>
        </w:rPr>
        <w:t xml:space="preserve"> Distribution</w:t>
      </w:r>
    </w:p>
    <w:tbl>
      <w:tblPr>
        <w:tblStyle w:val="TableGrid"/>
        <w:tblpPr w:leftFromText="180" w:rightFromText="180" w:vertAnchor="page" w:tblpY="1304"/>
        <w:tblW w:w="0" w:type="auto"/>
        <w:tblLook w:val="04A0" w:firstRow="1" w:lastRow="0" w:firstColumn="1" w:lastColumn="0" w:noHBand="0" w:noVBand="1"/>
      </w:tblPr>
      <w:tblGrid>
        <w:gridCol w:w="3420"/>
        <w:gridCol w:w="5310"/>
        <w:gridCol w:w="1800"/>
        <w:gridCol w:w="540"/>
        <w:gridCol w:w="2880"/>
        <w:gridCol w:w="558"/>
      </w:tblGrid>
      <w:tr w:rsidR="00627DF7" w:rsidRPr="00FF2FD1" w:rsidTr="00FF2FD1">
        <w:trPr>
          <w:trHeight w:val="431"/>
        </w:trPr>
        <w:tc>
          <w:tcPr>
            <w:tcW w:w="3420" w:type="dxa"/>
            <w:shd w:val="clear" w:color="auto" w:fill="BFBFBF" w:themeFill="background1" w:themeFillShade="BF"/>
            <w:vAlign w:val="center"/>
          </w:tcPr>
          <w:p w:rsidR="00627DF7" w:rsidRPr="00FF2FD1" w:rsidRDefault="00627DF7" w:rsidP="00FF2FD1">
            <w:pPr>
              <w:pStyle w:val="Header"/>
              <w:rPr>
                <w:rFonts w:asciiTheme="majorHAnsi" w:hAnsiTheme="majorHAnsi" w:cs="Segoe UI"/>
              </w:rPr>
            </w:pPr>
            <w:r w:rsidRPr="00FF2FD1">
              <w:rPr>
                <w:rFonts w:asciiTheme="majorHAnsi" w:hAnsiTheme="majorHAnsi" w:cs="Segoe UI"/>
                <w:b/>
                <w:sz w:val="28"/>
              </w:rPr>
              <w:t>DATE:</w:t>
            </w:r>
          </w:p>
        </w:tc>
        <w:tc>
          <w:tcPr>
            <w:tcW w:w="11088" w:type="dxa"/>
            <w:gridSpan w:val="5"/>
            <w:shd w:val="clear" w:color="auto" w:fill="BFBFBF" w:themeFill="background1" w:themeFillShade="BF"/>
            <w:vAlign w:val="center"/>
          </w:tcPr>
          <w:p w:rsidR="00627DF7" w:rsidRPr="00FF2FD1" w:rsidRDefault="00627DF7" w:rsidP="00FF2FD1">
            <w:pPr>
              <w:pStyle w:val="Header"/>
              <w:rPr>
                <w:rFonts w:asciiTheme="majorHAnsi" w:hAnsiTheme="majorHAnsi" w:cs="Segoe UI"/>
              </w:rPr>
            </w:pPr>
            <w:r w:rsidRPr="00FF2FD1">
              <w:rPr>
                <w:rFonts w:asciiTheme="majorHAnsi" w:hAnsiTheme="majorHAnsi" w:cs="Segoe UI"/>
                <w:b/>
                <w:sz w:val="28"/>
              </w:rPr>
              <w:t>DISTRIBUTED BY:</w:t>
            </w:r>
          </w:p>
        </w:tc>
      </w:tr>
      <w:tr w:rsidR="00627DF7" w:rsidRPr="00FF2FD1" w:rsidTr="0003672A">
        <w:trPr>
          <w:trHeight w:val="197"/>
        </w:trPr>
        <w:tc>
          <w:tcPr>
            <w:tcW w:w="14508" w:type="dxa"/>
            <w:gridSpan w:val="6"/>
            <w:shd w:val="clear" w:color="auto" w:fill="FFFFFF" w:themeFill="background1"/>
            <w:vAlign w:val="bottom"/>
          </w:tcPr>
          <w:p w:rsidR="00627DF7" w:rsidRPr="00FF2FD1" w:rsidRDefault="00627DF7" w:rsidP="0003672A">
            <w:pPr>
              <w:pStyle w:val="Header"/>
              <w:rPr>
                <w:rFonts w:asciiTheme="majorHAnsi" w:hAnsiTheme="majorHAnsi" w:cs="Segoe UI"/>
              </w:rPr>
            </w:pPr>
          </w:p>
        </w:tc>
      </w:tr>
      <w:tr w:rsidR="00627DF7" w:rsidRPr="00FF2FD1" w:rsidTr="00FF2FD1">
        <w:trPr>
          <w:trHeight w:val="431"/>
        </w:trPr>
        <w:tc>
          <w:tcPr>
            <w:tcW w:w="3420" w:type="dxa"/>
            <w:shd w:val="clear" w:color="auto" w:fill="BFBFBF" w:themeFill="background1" w:themeFillShade="BF"/>
            <w:vAlign w:val="center"/>
          </w:tcPr>
          <w:p w:rsidR="00627DF7" w:rsidRPr="00FF2FD1" w:rsidRDefault="00627DF7" w:rsidP="00FF2FD1">
            <w:pPr>
              <w:jc w:val="center"/>
              <w:rPr>
                <w:rFonts w:asciiTheme="majorHAnsi" w:hAnsiTheme="majorHAnsi"/>
                <w:b/>
                <w:sz w:val="28"/>
                <w:highlight w:val="lightGray"/>
              </w:rPr>
            </w:pPr>
            <w:r w:rsidRPr="00FF2FD1">
              <w:rPr>
                <w:rFonts w:asciiTheme="majorHAnsi" w:hAnsiTheme="majorHAnsi"/>
                <w:b/>
                <w:sz w:val="28"/>
                <w:highlight w:val="lightGray"/>
              </w:rPr>
              <w:t>Name (please print)</w:t>
            </w:r>
          </w:p>
        </w:tc>
        <w:tc>
          <w:tcPr>
            <w:tcW w:w="5310" w:type="dxa"/>
            <w:shd w:val="clear" w:color="auto" w:fill="BFBFBF" w:themeFill="background1" w:themeFillShade="BF"/>
            <w:vAlign w:val="center"/>
          </w:tcPr>
          <w:p w:rsidR="00627DF7" w:rsidRPr="00FF2FD1" w:rsidRDefault="00627DF7" w:rsidP="00FF2FD1">
            <w:pPr>
              <w:jc w:val="center"/>
              <w:rPr>
                <w:rFonts w:asciiTheme="majorHAnsi" w:hAnsiTheme="majorHAnsi"/>
                <w:b/>
                <w:sz w:val="28"/>
                <w:highlight w:val="lightGray"/>
              </w:rPr>
            </w:pPr>
            <w:r w:rsidRPr="00FF2FD1">
              <w:rPr>
                <w:rFonts w:asciiTheme="majorHAnsi" w:hAnsiTheme="majorHAnsi"/>
                <w:b/>
                <w:sz w:val="28"/>
                <w:highlight w:val="lightGray"/>
              </w:rPr>
              <w:t>Email</w:t>
            </w:r>
          </w:p>
        </w:tc>
        <w:tc>
          <w:tcPr>
            <w:tcW w:w="5778" w:type="dxa"/>
            <w:gridSpan w:val="4"/>
            <w:shd w:val="clear" w:color="auto" w:fill="BFBFBF" w:themeFill="background1" w:themeFillShade="BF"/>
            <w:vAlign w:val="center"/>
          </w:tcPr>
          <w:p w:rsidR="00627DF7" w:rsidRPr="00FF2FD1" w:rsidRDefault="00627DF7" w:rsidP="00FF2FD1">
            <w:pPr>
              <w:jc w:val="center"/>
              <w:rPr>
                <w:rFonts w:asciiTheme="majorHAnsi" w:hAnsiTheme="majorHAnsi"/>
                <w:b/>
                <w:sz w:val="28"/>
                <w:highlight w:val="lightGray"/>
              </w:rPr>
            </w:pPr>
            <w:r w:rsidRPr="00FF2FD1">
              <w:rPr>
                <w:rFonts w:asciiTheme="majorHAnsi" w:hAnsiTheme="majorHAnsi"/>
                <w:b/>
                <w:sz w:val="28"/>
                <w:highlight w:val="lightGray"/>
              </w:rPr>
              <w:t>Please Check Below</w:t>
            </w: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color w:val="FFFFFF" w:themeColor="background1"/>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cs="Segoe UI"/>
                <w:b/>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cs="Segoe UI"/>
                <w:b/>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r w:rsidR="00627DF7" w:rsidRPr="00FF2FD1" w:rsidTr="00FF2FD1">
        <w:trPr>
          <w:trHeight w:val="432"/>
        </w:trPr>
        <w:tc>
          <w:tcPr>
            <w:tcW w:w="3420" w:type="dxa"/>
          </w:tcPr>
          <w:p w:rsidR="00627DF7" w:rsidRPr="00FF2FD1" w:rsidRDefault="00627DF7" w:rsidP="0003672A">
            <w:pPr>
              <w:rPr>
                <w:rFonts w:asciiTheme="majorHAnsi" w:hAnsiTheme="majorHAnsi"/>
              </w:rPr>
            </w:pPr>
          </w:p>
        </w:tc>
        <w:tc>
          <w:tcPr>
            <w:tcW w:w="5310" w:type="dxa"/>
          </w:tcPr>
          <w:p w:rsidR="00627DF7" w:rsidRPr="00FF2FD1" w:rsidRDefault="00627DF7" w:rsidP="0003672A">
            <w:pPr>
              <w:rPr>
                <w:rFonts w:asciiTheme="majorHAnsi" w:hAnsiTheme="majorHAnsi"/>
              </w:rPr>
            </w:pPr>
          </w:p>
        </w:tc>
        <w:tc>
          <w:tcPr>
            <w:tcW w:w="180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am over 18</w:t>
            </w:r>
          </w:p>
        </w:tc>
        <w:tc>
          <w:tcPr>
            <w:tcW w:w="540" w:type="dxa"/>
            <w:vAlign w:val="center"/>
          </w:tcPr>
          <w:p w:rsidR="00627DF7" w:rsidRPr="00FF2FD1" w:rsidRDefault="00627DF7" w:rsidP="00FF2FD1">
            <w:pPr>
              <w:jc w:val="center"/>
              <w:rPr>
                <w:rFonts w:asciiTheme="majorHAnsi" w:hAnsiTheme="majorHAnsi"/>
              </w:rPr>
            </w:pPr>
          </w:p>
        </w:tc>
        <w:tc>
          <w:tcPr>
            <w:tcW w:w="2880" w:type="dxa"/>
            <w:shd w:val="clear" w:color="auto" w:fill="404040" w:themeFill="text1" w:themeFillTint="BF"/>
            <w:vAlign w:val="center"/>
          </w:tcPr>
          <w:p w:rsidR="00627DF7" w:rsidRPr="00FF2FD1" w:rsidRDefault="00627DF7" w:rsidP="00FF2FD1">
            <w:pPr>
              <w:jc w:val="center"/>
              <w:rPr>
                <w:rFonts w:asciiTheme="majorHAnsi" w:hAnsiTheme="majorHAnsi"/>
              </w:rPr>
            </w:pPr>
            <w:r w:rsidRPr="00FF2FD1">
              <w:rPr>
                <w:rFonts w:asciiTheme="majorHAnsi" w:hAnsiTheme="majorHAnsi" w:cs="Segoe UI"/>
                <w:b/>
                <w:color w:val="FFFFFF" w:themeColor="background1"/>
              </w:rPr>
              <w:t>I have received training</w:t>
            </w:r>
          </w:p>
        </w:tc>
        <w:tc>
          <w:tcPr>
            <w:tcW w:w="558" w:type="dxa"/>
            <w:vAlign w:val="center"/>
          </w:tcPr>
          <w:p w:rsidR="00627DF7" w:rsidRPr="00FF2FD1" w:rsidRDefault="00627DF7" w:rsidP="00FF2FD1">
            <w:pPr>
              <w:jc w:val="center"/>
              <w:rPr>
                <w:rFonts w:asciiTheme="majorHAnsi" w:hAnsiTheme="majorHAnsi"/>
              </w:rPr>
            </w:pPr>
          </w:p>
        </w:tc>
      </w:tr>
    </w:tbl>
    <w:p w:rsidR="00627DF7" w:rsidRPr="00FF2FD1" w:rsidRDefault="00627DF7" w:rsidP="00627DF7">
      <w:pPr>
        <w:pStyle w:val="Footer"/>
        <w:rPr>
          <w:rFonts w:asciiTheme="majorHAnsi" w:hAnsiTheme="majorHAnsi"/>
          <w:b/>
          <w:i/>
          <w:sz w:val="24"/>
        </w:rPr>
      </w:pPr>
    </w:p>
    <w:p w:rsidR="00627DF7" w:rsidRPr="00FF2FD1" w:rsidRDefault="00627DF7" w:rsidP="00627DF7">
      <w:pPr>
        <w:pStyle w:val="Footer"/>
        <w:rPr>
          <w:rFonts w:asciiTheme="majorHAnsi" w:hAnsiTheme="majorHAnsi"/>
          <w:b/>
          <w:i/>
          <w:sz w:val="24"/>
        </w:rPr>
      </w:pPr>
      <w:r w:rsidRPr="00FF2FD1">
        <w:rPr>
          <w:rFonts w:asciiTheme="majorHAnsi" w:hAnsiTheme="majorHAnsi"/>
          <w:b/>
          <w:i/>
          <w:sz w:val="24"/>
        </w:rPr>
        <w:t>Use a separate page for all new distribution dates</w:t>
      </w:r>
    </w:p>
    <w:p w:rsidR="00627DF7" w:rsidRDefault="00627DF7">
      <w:pPr>
        <w:widowControl/>
        <w:sectPr w:rsidR="00627DF7" w:rsidSect="00627DF7">
          <w:footerReference w:type="default" r:id="rId9"/>
          <w:pgSz w:w="15840" w:h="12240" w:orient="landscape"/>
          <w:pgMar w:top="720" w:right="720" w:bottom="720" w:left="720" w:header="720" w:footer="720" w:gutter="0"/>
          <w:cols w:space="720"/>
          <w:docGrid w:linePitch="360"/>
        </w:sectPr>
      </w:pPr>
    </w:p>
    <w:p w:rsidR="00627DF7" w:rsidRDefault="00627DF7" w:rsidP="00627DF7">
      <w:pPr>
        <w:widowControl/>
      </w:pPr>
    </w:p>
    <w:sectPr w:rsidR="00627DF7" w:rsidSect="00627DF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C9" w:rsidRDefault="00D56278">
      <w:pPr>
        <w:spacing w:after="0" w:line="240" w:lineRule="auto"/>
      </w:pPr>
      <w:r>
        <w:separator/>
      </w:r>
    </w:p>
  </w:endnote>
  <w:endnote w:type="continuationSeparator" w:id="0">
    <w:p w:rsidR="00BA4DC9" w:rsidRDefault="00D5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1F" w:rsidRDefault="0013671F">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C9" w:rsidRDefault="00D56278">
      <w:pPr>
        <w:spacing w:after="0" w:line="240" w:lineRule="auto"/>
      </w:pPr>
      <w:r>
        <w:separator/>
      </w:r>
    </w:p>
  </w:footnote>
  <w:footnote w:type="continuationSeparator" w:id="0">
    <w:p w:rsidR="00BA4DC9" w:rsidRDefault="00D56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7BE3"/>
    <w:multiLevelType w:val="hybridMultilevel"/>
    <w:tmpl w:val="88F22176"/>
    <w:lvl w:ilvl="0" w:tplc="CA4A0718">
      <w:start w:val="1"/>
      <w:numFmt w:val="upperRoman"/>
      <w:lvlText w:val="%1."/>
      <w:lvlJc w:val="left"/>
      <w:pPr>
        <w:ind w:left="840" w:hanging="720"/>
      </w:pPr>
      <w:rPr>
        <w:rFonts w:hint="default"/>
      </w:rPr>
    </w:lvl>
    <w:lvl w:ilvl="1" w:tplc="F3BAC87A">
      <w:start w:val="1"/>
      <w:numFmt w:val="upperLetter"/>
      <w:lvlText w:val="%2."/>
      <w:lvlJc w:val="left"/>
      <w:pPr>
        <w:ind w:left="1200" w:hanging="360"/>
      </w:pPr>
      <w:rPr>
        <w:b w:val="0"/>
        <w:i w:val="0"/>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vMJV4fCdXDkFGP29SYR5rj162s=" w:salt="tyyiP549bLg72M4Fv6sp+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1F"/>
    <w:rsid w:val="0013671F"/>
    <w:rsid w:val="00627DF7"/>
    <w:rsid w:val="00660808"/>
    <w:rsid w:val="00760547"/>
    <w:rsid w:val="008822A3"/>
    <w:rsid w:val="00B829C6"/>
    <w:rsid w:val="00BA4DC9"/>
    <w:rsid w:val="00D56278"/>
    <w:rsid w:val="00F30DEA"/>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1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71F"/>
    <w:pPr>
      <w:ind w:left="720"/>
      <w:contextualSpacing/>
    </w:pPr>
  </w:style>
  <w:style w:type="character" w:styleId="PlaceholderText">
    <w:name w:val="Placeholder Text"/>
    <w:basedOn w:val="DefaultParagraphFont"/>
    <w:uiPriority w:val="99"/>
    <w:semiHidden/>
    <w:rsid w:val="0013671F"/>
    <w:rPr>
      <w:color w:val="808080"/>
    </w:rPr>
  </w:style>
  <w:style w:type="table" w:styleId="TableGrid">
    <w:name w:val="Table Grid"/>
    <w:basedOn w:val="TableNormal"/>
    <w:uiPriority w:val="59"/>
    <w:rsid w:val="0013671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1F"/>
    <w:rPr>
      <w:rFonts w:ascii="Tahoma" w:hAnsi="Tahoma" w:cs="Tahoma"/>
      <w:sz w:val="16"/>
      <w:szCs w:val="16"/>
    </w:rPr>
  </w:style>
  <w:style w:type="character" w:styleId="CommentReference">
    <w:name w:val="annotation reference"/>
    <w:basedOn w:val="DefaultParagraphFont"/>
    <w:uiPriority w:val="99"/>
    <w:semiHidden/>
    <w:unhideWhenUsed/>
    <w:rsid w:val="0013671F"/>
    <w:rPr>
      <w:sz w:val="16"/>
      <w:szCs w:val="16"/>
    </w:rPr>
  </w:style>
  <w:style w:type="paragraph" w:styleId="CommentText">
    <w:name w:val="annotation text"/>
    <w:basedOn w:val="Normal"/>
    <w:link w:val="CommentTextChar"/>
    <w:uiPriority w:val="99"/>
    <w:semiHidden/>
    <w:unhideWhenUsed/>
    <w:rsid w:val="0013671F"/>
    <w:pPr>
      <w:spacing w:line="240" w:lineRule="auto"/>
    </w:pPr>
    <w:rPr>
      <w:sz w:val="20"/>
      <w:szCs w:val="20"/>
    </w:rPr>
  </w:style>
  <w:style w:type="character" w:customStyle="1" w:styleId="CommentTextChar">
    <w:name w:val="Comment Text Char"/>
    <w:basedOn w:val="DefaultParagraphFont"/>
    <w:link w:val="CommentText"/>
    <w:uiPriority w:val="99"/>
    <w:semiHidden/>
    <w:rsid w:val="0013671F"/>
    <w:rPr>
      <w:sz w:val="20"/>
      <w:szCs w:val="20"/>
    </w:rPr>
  </w:style>
  <w:style w:type="paragraph" w:styleId="CommentSubject">
    <w:name w:val="annotation subject"/>
    <w:basedOn w:val="CommentText"/>
    <w:next w:val="CommentText"/>
    <w:link w:val="CommentSubjectChar"/>
    <w:uiPriority w:val="99"/>
    <w:semiHidden/>
    <w:unhideWhenUsed/>
    <w:rsid w:val="0013671F"/>
    <w:rPr>
      <w:b/>
      <w:bCs/>
    </w:rPr>
  </w:style>
  <w:style w:type="character" w:customStyle="1" w:styleId="CommentSubjectChar">
    <w:name w:val="Comment Subject Char"/>
    <w:basedOn w:val="CommentTextChar"/>
    <w:link w:val="CommentSubject"/>
    <w:uiPriority w:val="99"/>
    <w:semiHidden/>
    <w:rsid w:val="0013671F"/>
    <w:rPr>
      <w:b/>
      <w:bCs/>
      <w:sz w:val="20"/>
      <w:szCs w:val="20"/>
    </w:rPr>
  </w:style>
  <w:style w:type="paragraph" w:styleId="Header">
    <w:name w:val="header"/>
    <w:basedOn w:val="Normal"/>
    <w:link w:val="HeaderChar"/>
    <w:uiPriority w:val="99"/>
    <w:unhideWhenUsed/>
    <w:rsid w:val="00627DF7"/>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627DF7"/>
  </w:style>
  <w:style w:type="paragraph" w:styleId="Footer">
    <w:name w:val="footer"/>
    <w:basedOn w:val="Normal"/>
    <w:link w:val="FooterChar"/>
    <w:uiPriority w:val="99"/>
    <w:unhideWhenUsed/>
    <w:rsid w:val="00627DF7"/>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62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1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71F"/>
    <w:pPr>
      <w:ind w:left="720"/>
      <w:contextualSpacing/>
    </w:pPr>
  </w:style>
  <w:style w:type="character" w:styleId="PlaceholderText">
    <w:name w:val="Placeholder Text"/>
    <w:basedOn w:val="DefaultParagraphFont"/>
    <w:uiPriority w:val="99"/>
    <w:semiHidden/>
    <w:rsid w:val="0013671F"/>
    <w:rPr>
      <w:color w:val="808080"/>
    </w:rPr>
  </w:style>
  <w:style w:type="table" w:styleId="TableGrid">
    <w:name w:val="Table Grid"/>
    <w:basedOn w:val="TableNormal"/>
    <w:uiPriority w:val="59"/>
    <w:rsid w:val="0013671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1F"/>
    <w:rPr>
      <w:rFonts w:ascii="Tahoma" w:hAnsi="Tahoma" w:cs="Tahoma"/>
      <w:sz w:val="16"/>
      <w:szCs w:val="16"/>
    </w:rPr>
  </w:style>
  <w:style w:type="character" w:styleId="CommentReference">
    <w:name w:val="annotation reference"/>
    <w:basedOn w:val="DefaultParagraphFont"/>
    <w:uiPriority w:val="99"/>
    <w:semiHidden/>
    <w:unhideWhenUsed/>
    <w:rsid w:val="0013671F"/>
    <w:rPr>
      <w:sz w:val="16"/>
      <w:szCs w:val="16"/>
    </w:rPr>
  </w:style>
  <w:style w:type="paragraph" w:styleId="CommentText">
    <w:name w:val="annotation text"/>
    <w:basedOn w:val="Normal"/>
    <w:link w:val="CommentTextChar"/>
    <w:uiPriority w:val="99"/>
    <w:semiHidden/>
    <w:unhideWhenUsed/>
    <w:rsid w:val="0013671F"/>
    <w:pPr>
      <w:spacing w:line="240" w:lineRule="auto"/>
    </w:pPr>
    <w:rPr>
      <w:sz w:val="20"/>
      <w:szCs w:val="20"/>
    </w:rPr>
  </w:style>
  <w:style w:type="character" w:customStyle="1" w:styleId="CommentTextChar">
    <w:name w:val="Comment Text Char"/>
    <w:basedOn w:val="DefaultParagraphFont"/>
    <w:link w:val="CommentText"/>
    <w:uiPriority w:val="99"/>
    <w:semiHidden/>
    <w:rsid w:val="0013671F"/>
    <w:rPr>
      <w:sz w:val="20"/>
      <w:szCs w:val="20"/>
    </w:rPr>
  </w:style>
  <w:style w:type="paragraph" w:styleId="CommentSubject">
    <w:name w:val="annotation subject"/>
    <w:basedOn w:val="CommentText"/>
    <w:next w:val="CommentText"/>
    <w:link w:val="CommentSubjectChar"/>
    <w:uiPriority w:val="99"/>
    <w:semiHidden/>
    <w:unhideWhenUsed/>
    <w:rsid w:val="0013671F"/>
    <w:rPr>
      <w:b/>
      <w:bCs/>
    </w:rPr>
  </w:style>
  <w:style w:type="character" w:customStyle="1" w:styleId="CommentSubjectChar">
    <w:name w:val="Comment Subject Char"/>
    <w:basedOn w:val="CommentTextChar"/>
    <w:link w:val="CommentSubject"/>
    <w:uiPriority w:val="99"/>
    <w:semiHidden/>
    <w:rsid w:val="0013671F"/>
    <w:rPr>
      <w:b/>
      <w:bCs/>
      <w:sz w:val="20"/>
      <w:szCs w:val="20"/>
    </w:rPr>
  </w:style>
  <w:style w:type="paragraph" w:styleId="Header">
    <w:name w:val="header"/>
    <w:basedOn w:val="Normal"/>
    <w:link w:val="HeaderChar"/>
    <w:uiPriority w:val="99"/>
    <w:unhideWhenUsed/>
    <w:rsid w:val="00627DF7"/>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627DF7"/>
  </w:style>
  <w:style w:type="paragraph" w:styleId="Footer">
    <w:name w:val="footer"/>
    <w:basedOn w:val="Normal"/>
    <w:link w:val="FooterChar"/>
    <w:uiPriority w:val="99"/>
    <w:unhideWhenUsed/>
    <w:rsid w:val="00627DF7"/>
    <w:pPr>
      <w:widowControl/>
      <w:tabs>
        <w:tab w:val="center" w:pos="4680"/>
        <w:tab w:val="right" w:pos="9360"/>
      </w:tabs>
      <w:spacing w:after="0" w:line="240" w:lineRule="auto"/>
    </w:pPr>
  </w:style>
  <w:style w:type="character" w:customStyle="1" w:styleId="FooterChar">
    <w:name w:val="Footer Char"/>
    <w:basedOn w:val="DefaultParagraphFont"/>
    <w:link w:val="Footer"/>
    <w:uiPriority w:val="99"/>
    <w:rsid w:val="006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AB822A6AE84D7AA18F005869684417"/>
        <w:category>
          <w:name w:val="General"/>
          <w:gallery w:val="placeholder"/>
        </w:category>
        <w:types>
          <w:type w:val="bbPlcHdr"/>
        </w:types>
        <w:behaviors>
          <w:behavior w:val="content"/>
        </w:behaviors>
        <w:guid w:val="{F5FCBE6F-3211-4C21-9809-3FC25EEF7EA8}"/>
      </w:docPartPr>
      <w:docPartBody>
        <w:p w:rsidR="00CC5E44" w:rsidRDefault="00495E18" w:rsidP="00495E18">
          <w:pPr>
            <w:pStyle w:val="8FAB822A6AE84D7AA18F005869684417"/>
          </w:pPr>
          <w:r w:rsidRPr="00853F5E">
            <w:rPr>
              <w:rStyle w:val="PlaceholderText"/>
            </w:rPr>
            <w:t>Click here to enter text.</w:t>
          </w:r>
        </w:p>
      </w:docPartBody>
    </w:docPart>
    <w:docPart>
      <w:docPartPr>
        <w:name w:val="1A8677C352CB4A63880DFF9EF58A5699"/>
        <w:category>
          <w:name w:val="General"/>
          <w:gallery w:val="placeholder"/>
        </w:category>
        <w:types>
          <w:type w:val="bbPlcHdr"/>
        </w:types>
        <w:behaviors>
          <w:behavior w:val="content"/>
        </w:behaviors>
        <w:guid w:val="{D18AA390-39EC-4CA8-B55A-90E4CD19963D}"/>
      </w:docPartPr>
      <w:docPartBody>
        <w:p w:rsidR="00CC5E44" w:rsidRDefault="00495E18" w:rsidP="00495E18">
          <w:pPr>
            <w:pStyle w:val="1A8677C352CB4A63880DFF9EF58A5699"/>
          </w:pPr>
          <w:r w:rsidRPr="00131855">
            <w:rPr>
              <w:rStyle w:val="PlaceholderText"/>
            </w:rPr>
            <w:t>Click here to enter text.</w:t>
          </w:r>
        </w:p>
      </w:docPartBody>
    </w:docPart>
    <w:docPart>
      <w:docPartPr>
        <w:name w:val="4378B4BD372A40DF8029B474F63C208F"/>
        <w:category>
          <w:name w:val="General"/>
          <w:gallery w:val="placeholder"/>
        </w:category>
        <w:types>
          <w:type w:val="bbPlcHdr"/>
        </w:types>
        <w:behaviors>
          <w:behavior w:val="content"/>
        </w:behaviors>
        <w:guid w:val="{B2095CED-EA9E-4503-9685-9A869986F008}"/>
      </w:docPartPr>
      <w:docPartBody>
        <w:p w:rsidR="00CC5E44" w:rsidRDefault="00495E18" w:rsidP="00495E18">
          <w:pPr>
            <w:pStyle w:val="4378B4BD372A40DF8029B474F63C208F"/>
          </w:pPr>
          <w:r w:rsidRPr="00131855">
            <w:rPr>
              <w:rStyle w:val="PlaceholderText"/>
            </w:rPr>
            <w:t>Click here to enter text.</w:t>
          </w:r>
        </w:p>
      </w:docPartBody>
    </w:docPart>
    <w:docPart>
      <w:docPartPr>
        <w:name w:val="326E2E11EE6B4B009C10AC55AD8058F5"/>
        <w:category>
          <w:name w:val="General"/>
          <w:gallery w:val="placeholder"/>
        </w:category>
        <w:types>
          <w:type w:val="bbPlcHdr"/>
        </w:types>
        <w:behaviors>
          <w:behavior w:val="content"/>
        </w:behaviors>
        <w:guid w:val="{E218840A-C2FE-458F-905D-C1BA2422EA06}"/>
      </w:docPartPr>
      <w:docPartBody>
        <w:p w:rsidR="00CC5E44" w:rsidRDefault="00495E18" w:rsidP="00495E18">
          <w:pPr>
            <w:pStyle w:val="326E2E11EE6B4B009C10AC55AD8058F5"/>
          </w:pPr>
          <w:r w:rsidRPr="00131855">
            <w:rPr>
              <w:rStyle w:val="PlaceholderText"/>
            </w:rPr>
            <w:t>Click here to enter text.</w:t>
          </w:r>
        </w:p>
      </w:docPartBody>
    </w:docPart>
    <w:docPart>
      <w:docPartPr>
        <w:name w:val="24FE187AE8344159AA9E7DBE84E87940"/>
        <w:category>
          <w:name w:val="General"/>
          <w:gallery w:val="placeholder"/>
        </w:category>
        <w:types>
          <w:type w:val="bbPlcHdr"/>
        </w:types>
        <w:behaviors>
          <w:behavior w:val="content"/>
        </w:behaviors>
        <w:guid w:val="{5A4D64E2-E55C-4D77-AD40-04B677783E28}"/>
      </w:docPartPr>
      <w:docPartBody>
        <w:p w:rsidR="00CC5E44" w:rsidRDefault="00495E18" w:rsidP="00495E18">
          <w:pPr>
            <w:pStyle w:val="24FE187AE8344159AA9E7DBE84E87940"/>
          </w:pPr>
          <w:r w:rsidRPr="00131855">
            <w:rPr>
              <w:rStyle w:val="PlaceholderText"/>
            </w:rPr>
            <w:t>Click here to enter text.</w:t>
          </w:r>
        </w:p>
      </w:docPartBody>
    </w:docPart>
    <w:docPart>
      <w:docPartPr>
        <w:name w:val="9721DE2E0C574ED698BD0F0C83426881"/>
        <w:category>
          <w:name w:val="General"/>
          <w:gallery w:val="placeholder"/>
        </w:category>
        <w:types>
          <w:type w:val="bbPlcHdr"/>
        </w:types>
        <w:behaviors>
          <w:behavior w:val="content"/>
        </w:behaviors>
        <w:guid w:val="{22CDC42A-E5BE-48F7-AC4D-55270401E3F4}"/>
      </w:docPartPr>
      <w:docPartBody>
        <w:p w:rsidR="00CC5E44" w:rsidRDefault="00495E18" w:rsidP="00495E18">
          <w:pPr>
            <w:pStyle w:val="9721DE2E0C574ED698BD0F0C83426881"/>
          </w:pPr>
          <w:r w:rsidRPr="00131855">
            <w:rPr>
              <w:rStyle w:val="PlaceholderText"/>
            </w:rPr>
            <w:t>Click here to enter text.</w:t>
          </w:r>
        </w:p>
      </w:docPartBody>
    </w:docPart>
    <w:docPart>
      <w:docPartPr>
        <w:name w:val="1B7984457DC6496284D8827D0923854B"/>
        <w:category>
          <w:name w:val="General"/>
          <w:gallery w:val="placeholder"/>
        </w:category>
        <w:types>
          <w:type w:val="bbPlcHdr"/>
        </w:types>
        <w:behaviors>
          <w:behavior w:val="content"/>
        </w:behaviors>
        <w:guid w:val="{F114D7F2-5D2F-4228-A996-2A6FA726E127}"/>
      </w:docPartPr>
      <w:docPartBody>
        <w:p w:rsidR="00432E96" w:rsidRDefault="0014388F" w:rsidP="0014388F">
          <w:pPr>
            <w:pStyle w:val="1B7984457DC6496284D8827D0923854B"/>
          </w:pPr>
          <w:r w:rsidRPr="00131855">
            <w:rPr>
              <w:rStyle w:val="PlaceholderText"/>
            </w:rPr>
            <w:t>Click here to enter text.</w:t>
          </w:r>
        </w:p>
      </w:docPartBody>
    </w:docPart>
    <w:docPart>
      <w:docPartPr>
        <w:name w:val="1240B8AAD3FD47D18C430CBBC05C08BF"/>
        <w:category>
          <w:name w:val="General"/>
          <w:gallery w:val="placeholder"/>
        </w:category>
        <w:types>
          <w:type w:val="bbPlcHdr"/>
        </w:types>
        <w:behaviors>
          <w:behavior w:val="content"/>
        </w:behaviors>
        <w:guid w:val="{F0712521-BDBA-42F4-9852-284D3F4D43B2}"/>
      </w:docPartPr>
      <w:docPartBody>
        <w:p w:rsidR="00432E96" w:rsidRDefault="0014388F" w:rsidP="0014388F">
          <w:pPr>
            <w:pStyle w:val="1240B8AAD3FD47D18C430CBBC05C08BF"/>
          </w:pPr>
          <w:r w:rsidRPr="001318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E18"/>
    <w:rsid w:val="0014388F"/>
    <w:rsid w:val="00432E96"/>
    <w:rsid w:val="00495E18"/>
    <w:rsid w:val="00CC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8F"/>
    <w:rPr>
      <w:color w:val="808080"/>
    </w:rPr>
  </w:style>
  <w:style w:type="paragraph" w:customStyle="1" w:styleId="8FAB822A6AE84D7AA18F005869684417">
    <w:name w:val="8FAB822A6AE84D7AA18F005869684417"/>
    <w:rsid w:val="00495E18"/>
  </w:style>
  <w:style w:type="paragraph" w:customStyle="1" w:styleId="1A8677C352CB4A63880DFF9EF58A5699">
    <w:name w:val="1A8677C352CB4A63880DFF9EF58A5699"/>
    <w:rsid w:val="00495E18"/>
  </w:style>
  <w:style w:type="paragraph" w:customStyle="1" w:styleId="4378B4BD372A40DF8029B474F63C208F">
    <w:name w:val="4378B4BD372A40DF8029B474F63C208F"/>
    <w:rsid w:val="00495E18"/>
  </w:style>
  <w:style w:type="paragraph" w:customStyle="1" w:styleId="326E2E11EE6B4B009C10AC55AD8058F5">
    <w:name w:val="326E2E11EE6B4B009C10AC55AD8058F5"/>
    <w:rsid w:val="00495E18"/>
  </w:style>
  <w:style w:type="paragraph" w:customStyle="1" w:styleId="24FE187AE8344159AA9E7DBE84E87940">
    <w:name w:val="24FE187AE8344159AA9E7DBE84E87940"/>
    <w:rsid w:val="00495E18"/>
  </w:style>
  <w:style w:type="paragraph" w:customStyle="1" w:styleId="9721DE2E0C574ED698BD0F0C83426881">
    <w:name w:val="9721DE2E0C574ED698BD0F0C83426881"/>
    <w:rsid w:val="00495E18"/>
  </w:style>
  <w:style w:type="paragraph" w:customStyle="1" w:styleId="8695F3670DC248308195A2602EE33F6E">
    <w:name w:val="8695F3670DC248308195A2602EE33F6E"/>
    <w:rsid w:val="00495E18"/>
  </w:style>
  <w:style w:type="paragraph" w:customStyle="1" w:styleId="1CDE5F9C5DF6470C9DE546DB21CD2F11">
    <w:name w:val="1CDE5F9C5DF6470C9DE546DB21CD2F11"/>
    <w:rsid w:val="00495E18"/>
  </w:style>
  <w:style w:type="paragraph" w:customStyle="1" w:styleId="8087AF9D8CF448CFA1EC24213C239F8F">
    <w:name w:val="8087AF9D8CF448CFA1EC24213C239F8F"/>
    <w:rsid w:val="00495E18"/>
  </w:style>
  <w:style w:type="paragraph" w:customStyle="1" w:styleId="F1B95C031185481DB9BB96FAE4B25C3E">
    <w:name w:val="F1B95C031185481DB9BB96FAE4B25C3E"/>
    <w:rsid w:val="00495E18"/>
  </w:style>
  <w:style w:type="paragraph" w:customStyle="1" w:styleId="0B0C02536751483FB6A383BFD3BB28D1">
    <w:name w:val="0B0C02536751483FB6A383BFD3BB28D1"/>
    <w:rsid w:val="00495E18"/>
  </w:style>
  <w:style w:type="paragraph" w:customStyle="1" w:styleId="1B7984457DC6496284D8827D0923854B">
    <w:name w:val="1B7984457DC6496284D8827D0923854B"/>
    <w:rsid w:val="0014388F"/>
  </w:style>
  <w:style w:type="paragraph" w:customStyle="1" w:styleId="1240B8AAD3FD47D18C430CBBC05C08BF">
    <w:name w:val="1240B8AAD3FD47D18C430CBBC05C08BF"/>
    <w:rsid w:val="001438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8F"/>
    <w:rPr>
      <w:color w:val="808080"/>
    </w:rPr>
  </w:style>
  <w:style w:type="paragraph" w:customStyle="1" w:styleId="8FAB822A6AE84D7AA18F005869684417">
    <w:name w:val="8FAB822A6AE84D7AA18F005869684417"/>
    <w:rsid w:val="00495E18"/>
  </w:style>
  <w:style w:type="paragraph" w:customStyle="1" w:styleId="1A8677C352CB4A63880DFF9EF58A5699">
    <w:name w:val="1A8677C352CB4A63880DFF9EF58A5699"/>
    <w:rsid w:val="00495E18"/>
  </w:style>
  <w:style w:type="paragraph" w:customStyle="1" w:styleId="4378B4BD372A40DF8029B474F63C208F">
    <w:name w:val="4378B4BD372A40DF8029B474F63C208F"/>
    <w:rsid w:val="00495E18"/>
  </w:style>
  <w:style w:type="paragraph" w:customStyle="1" w:styleId="326E2E11EE6B4B009C10AC55AD8058F5">
    <w:name w:val="326E2E11EE6B4B009C10AC55AD8058F5"/>
    <w:rsid w:val="00495E18"/>
  </w:style>
  <w:style w:type="paragraph" w:customStyle="1" w:styleId="24FE187AE8344159AA9E7DBE84E87940">
    <w:name w:val="24FE187AE8344159AA9E7DBE84E87940"/>
    <w:rsid w:val="00495E18"/>
  </w:style>
  <w:style w:type="paragraph" w:customStyle="1" w:styleId="9721DE2E0C574ED698BD0F0C83426881">
    <w:name w:val="9721DE2E0C574ED698BD0F0C83426881"/>
    <w:rsid w:val="00495E18"/>
  </w:style>
  <w:style w:type="paragraph" w:customStyle="1" w:styleId="8695F3670DC248308195A2602EE33F6E">
    <w:name w:val="8695F3670DC248308195A2602EE33F6E"/>
    <w:rsid w:val="00495E18"/>
  </w:style>
  <w:style w:type="paragraph" w:customStyle="1" w:styleId="1CDE5F9C5DF6470C9DE546DB21CD2F11">
    <w:name w:val="1CDE5F9C5DF6470C9DE546DB21CD2F11"/>
    <w:rsid w:val="00495E18"/>
  </w:style>
  <w:style w:type="paragraph" w:customStyle="1" w:styleId="8087AF9D8CF448CFA1EC24213C239F8F">
    <w:name w:val="8087AF9D8CF448CFA1EC24213C239F8F"/>
    <w:rsid w:val="00495E18"/>
  </w:style>
  <w:style w:type="paragraph" w:customStyle="1" w:styleId="F1B95C031185481DB9BB96FAE4B25C3E">
    <w:name w:val="F1B95C031185481DB9BB96FAE4B25C3E"/>
    <w:rsid w:val="00495E18"/>
  </w:style>
  <w:style w:type="paragraph" w:customStyle="1" w:styleId="0B0C02536751483FB6A383BFD3BB28D1">
    <w:name w:val="0B0C02536751483FB6A383BFD3BB28D1"/>
    <w:rsid w:val="00495E18"/>
  </w:style>
  <w:style w:type="paragraph" w:customStyle="1" w:styleId="1B7984457DC6496284D8827D0923854B">
    <w:name w:val="1B7984457DC6496284D8827D0923854B"/>
    <w:rsid w:val="0014388F"/>
  </w:style>
  <w:style w:type="paragraph" w:customStyle="1" w:styleId="1240B8AAD3FD47D18C430CBBC05C08BF">
    <w:name w:val="1240B8AAD3FD47D18C430CBBC05C08BF"/>
    <w:rsid w:val="00143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CCC6-DD09-4C6E-8262-74508EE3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NDDHS</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Rudnick, Jessica L.</dc:creator>
  <cp:lastModifiedBy>Rudnick, Jessica L.</cp:lastModifiedBy>
  <cp:revision>5</cp:revision>
  <dcterms:created xsi:type="dcterms:W3CDTF">2017-12-07T15:42:00Z</dcterms:created>
  <dcterms:modified xsi:type="dcterms:W3CDTF">2017-12-12T15:40:00Z</dcterms:modified>
</cp:coreProperties>
</file>