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E709" w14:textId="0466D447" w:rsidR="00030D3C" w:rsidRDefault="01613FBC" w:rsidP="00030D3C">
      <w:pPr>
        <w:pStyle w:val="H1Arial"/>
      </w:pPr>
      <w:r>
        <w:t xml:space="preserve">Rural Health Transformation Program Technical Assistance for </w:t>
      </w:r>
      <w:r w:rsidR="009A10F4">
        <w:t>Rural Hospital Clinical Equipment Funding Opportunity</w:t>
      </w:r>
      <w:r w:rsidR="00F64DE9">
        <w:t>,</w:t>
      </w:r>
      <w:r>
        <w:t xml:space="preserve"> </w:t>
      </w:r>
      <w:r w:rsidR="009A10F4">
        <w:t>June 3</w:t>
      </w:r>
      <w:r>
        <w:t>, 2026</w:t>
      </w:r>
    </w:p>
    <w:p w14:paraId="1860248E" w14:textId="77777777" w:rsidR="00030D3C" w:rsidRDefault="00030D3C" w:rsidP="00030D3C">
      <w:pPr>
        <w:pStyle w:val="NormalArial"/>
      </w:pPr>
      <w:r w:rsidRPr="00FF1EDC">
        <w:t>Prepared from presentation slides and speaker notes. This handout is designed as an accessible companion document for participants who may not be able to use slide decks effectively.</w:t>
      </w:r>
    </w:p>
    <w:p w14:paraId="77550219" w14:textId="77777777" w:rsidR="00030D3C" w:rsidRDefault="00030D3C" w:rsidP="00030D3C">
      <w:pPr>
        <w:pStyle w:val="H2Arial"/>
      </w:pPr>
      <w:r>
        <w:t xml:space="preserve">1. Agenda </w:t>
      </w:r>
    </w:p>
    <w:p w14:paraId="133E625C" w14:textId="7FBB3B9F" w:rsidR="00030D3C" w:rsidRDefault="00030D3C" w:rsidP="723C11A2">
      <w:pPr>
        <w:pStyle w:val="NormalArial"/>
      </w:pPr>
      <w:r>
        <w:t xml:space="preserve">Presenter: </w:t>
      </w:r>
      <w:r w:rsidR="051F5833">
        <w:t>Doug McMillan and Anna Johnson</w:t>
      </w:r>
    </w:p>
    <w:p w14:paraId="5B501ED7" w14:textId="27DCEFBD" w:rsidR="00030D3C" w:rsidRDefault="00030D3C" w:rsidP="00030D3C">
      <w:pPr>
        <w:pStyle w:val="NormalArial"/>
      </w:pPr>
      <w:r>
        <w:t xml:space="preserve">Purpose: </w:t>
      </w:r>
      <w:r w:rsidR="0DF17A56">
        <w:t>To help applications feel confident and prepared, we will review the funding opportunity guidance, highlight key requirements and provide a space for questions.</w:t>
      </w:r>
    </w:p>
    <w:p w14:paraId="2BBBF985" w14:textId="77777777" w:rsidR="00030D3C" w:rsidRPr="00C13E87" w:rsidRDefault="00030D3C" w:rsidP="00030D3C">
      <w:pPr>
        <w:pStyle w:val="ListArial"/>
      </w:pPr>
      <w:r w:rsidRPr="00C13E87">
        <w:t>Background</w:t>
      </w:r>
    </w:p>
    <w:p w14:paraId="35CC9396" w14:textId="0A4AB988" w:rsidR="00030D3C" w:rsidRPr="00C13E87" w:rsidRDefault="00030D3C" w:rsidP="008044D5">
      <w:pPr>
        <w:pStyle w:val="ListArial"/>
      </w:pPr>
      <w:r w:rsidRPr="00C13E87">
        <w:t>Eligibility</w:t>
      </w:r>
      <w:r w:rsidR="008044D5">
        <w:t xml:space="preserve"> and </w:t>
      </w:r>
      <w:r w:rsidRPr="00C13E87">
        <w:t>Purpose</w:t>
      </w:r>
    </w:p>
    <w:p w14:paraId="0446B797" w14:textId="77777777" w:rsidR="00030D3C" w:rsidRPr="00C13E87" w:rsidRDefault="00030D3C" w:rsidP="00030D3C">
      <w:pPr>
        <w:pStyle w:val="ListArial"/>
      </w:pPr>
      <w:r w:rsidRPr="00C13E87">
        <w:t>Unallowable costs</w:t>
      </w:r>
    </w:p>
    <w:p w14:paraId="27FDC405" w14:textId="6F9EA5C2" w:rsidR="00030D3C" w:rsidRPr="00C13E87" w:rsidRDefault="00030D3C" w:rsidP="00030D3C">
      <w:pPr>
        <w:pStyle w:val="ListArial"/>
      </w:pPr>
      <w:r w:rsidRPr="00C13E87">
        <w:t>Application</w:t>
      </w:r>
      <w:r w:rsidR="008044D5">
        <w:t>, Budget and Review</w:t>
      </w:r>
    </w:p>
    <w:p w14:paraId="4D55B514" w14:textId="77777777" w:rsidR="00030D3C" w:rsidRPr="00C13E87" w:rsidRDefault="00030D3C" w:rsidP="00030D3C">
      <w:pPr>
        <w:pStyle w:val="ListArial"/>
      </w:pPr>
      <w:r w:rsidRPr="00C13E87">
        <w:t>Reporting</w:t>
      </w:r>
    </w:p>
    <w:p w14:paraId="6C10A21F" w14:textId="77777777" w:rsidR="00030D3C" w:rsidRPr="00C13E87" w:rsidRDefault="00030D3C" w:rsidP="00030D3C">
      <w:pPr>
        <w:pStyle w:val="ListArial"/>
      </w:pPr>
      <w:r w:rsidRPr="00C13E87">
        <w:t>Questions</w:t>
      </w:r>
    </w:p>
    <w:p w14:paraId="552861A4" w14:textId="77777777" w:rsidR="00030D3C" w:rsidRPr="00C13E87" w:rsidRDefault="00030D3C" w:rsidP="00030D3C">
      <w:pPr>
        <w:pStyle w:val="ListArial"/>
        <w:rPr>
          <w:rFonts w:cstheme="minorBidi"/>
          <w:color w:val="000000" w:themeColor="text1"/>
          <w:szCs w:val="22"/>
        </w:rPr>
      </w:pPr>
      <w:r w:rsidRPr="00C13E87">
        <w:t>Resources and Reminders</w:t>
      </w:r>
    </w:p>
    <w:p w14:paraId="3F4FA4C2" w14:textId="6FBC51F9" w:rsidR="00030D3C" w:rsidRDefault="00030D3C" w:rsidP="00030D3C">
      <w:pPr>
        <w:pStyle w:val="NormalArial"/>
      </w:pPr>
      <w:r w:rsidRPr="00C13E87">
        <w:t xml:space="preserve">Information may change </w:t>
      </w:r>
      <w:proofErr w:type="gramStart"/>
      <w:r w:rsidRPr="00C13E87">
        <w:t>based on</w:t>
      </w:r>
      <w:proofErr w:type="gramEnd"/>
      <w:r w:rsidRPr="00C13E87">
        <w:t xml:space="preserve"> upon updated federal guidance or upon further consideration by North Dakota Health and Human Services (</w:t>
      </w:r>
      <w:r>
        <w:t xml:space="preserve">ND </w:t>
      </w:r>
      <w:r w:rsidRPr="00C13E87">
        <w:t>HHS).</w:t>
      </w:r>
    </w:p>
    <w:p w14:paraId="2522C9C2" w14:textId="032317A6" w:rsidR="00030D3C" w:rsidRDefault="36A6298F" w:rsidP="723C11A2">
      <w:pPr>
        <w:pStyle w:val="H2Arial"/>
        <w:rPr>
          <w:rFonts w:eastAsia="Arial"/>
          <w:bCs w:val="0"/>
          <w:szCs w:val="36"/>
        </w:rPr>
      </w:pPr>
      <w:r w:rsidRPr="723C11A2">
        <w:rPr>
          <w:rFonts w:eastAsia="Arial"/>
          <w:bCs w:val="0"/>
          <w:szCs w:val="36"/>
        </w:rPr>
        <w:t>2. Rural Health Transformation Program (RHTP)</w:t>
      </w:r>
    </w:p>
    <w:p w14:paraId="52A74686" w14:textId="104C50CC" w:rsidR="00030D3C" w:rsidRDefault="36A6298F" w:rsidP="723C11A2">
      <w:pPr>
        <w:pStyle w:val="NormalArial"/>
        <w:spacing w:after="240"/>
        <w:rPr>
          <w:rFonts w:eastAsia="Arial" w:cs="Arial"/>
          <w:szCs w:val="24"/>
        </w:rPr>
      </w:pPr>
      <w:r w:rsidRPr="723C11A2">
        <w:rPr>
          <w:rFonts w:eastAsia="Arial" w:cs="Arial"/>
          <w:szCs w:val="24"/>
        </w:rPr>
        <w:t>RHTP was authorized by the One Big Beautiful Bill Act (Section 71401 of Public Law 119-21) providing $50 billion to all 50 states over five years</w:t>
      </w:r>
    </w:p>
    <w:p w14:paraId="2C8D3DC9" w14:textId="675262F9" w:rsidR="00030D3C" w:rsidRDefault="36A6298F" w:rsidP="723C11A2">
      <w:pPr>
        <w:pStyle w:val="ListArial"/>
        <w:spacing w:after="240"/>
        <w:rPr>
          <w:rFonts w:eastAsia="Arial"/>
          <w:color w:val="000000" w:themeColor="text1"/>
        </w:rPr>
      </w:pPr>
      <w:r w:rsidRPr="723C11A2">
        <w:rPr>
          <w:rFonts w:eastAsia="Arial"/>
          <w:color w:val="000000" w:themeColor="text1"/>
        </w:rPr>
        <w:t>North Dakota Health and Human Services (ND HHS) submitted an application to the Centers for Medicare and Medicaid Services (CMS)</w:t>
      </w:r>
    </w:p>
    <w:p w14:paraId="4A78349F" w14:textId="6AB1A464" w:rsidR="00030D3C" w:rsidRDefault="36A6298F" w:rsidP="723C11A2">
      <w:pPr>
        <w:pStyle w:val="ListArial"/>
        <w:spacing w:after="240"/>
        <w:rPr>
          <w:rFonts w:eastAsia="Arial"/>
          <w:color w:val="000000" w:themeColor="text1"/>
        </w:rPr>
      </w:pPr>
      <w:r w:rsidRPr="723C11A2">
        <w:rPr>
          <w:rFonts w:eastAsia="Arial"/>
          <w:color w:val="000000" w:themeColor="text1"/>
        </w:rPr>
        <w:t xml:space="preserve">ND was awarded $198.9M for year one (12/29/2025 – 10/30/2026) </w:t>
      </w:r>
    </w:p>
    <w:p w14:paraId="32FB1025" w14:textId="1D41C55A" w:rsidR="00030D3C" w:rsidRDefault="36A6298F" w:rsidP="723C11A2">
      <w:pPr>
        <w:pStyle w:val="NormalArial"/>
        <w:spacing w:before="240" w:after="240" w:line="276" w:lineRule="auto"/>
        <w:rPr>
          <w:rFonts w:eastAsia="Arial" w:cs="Arial"/>
          <w:szCs w:val="24"/>
        </w:rPr>
      </w:pPr>
      <w:r w:rsidRPr="723C11A2">
        <w:rPr>
          <w:rFonts w:eastAsia="Arial" w:cs="Arial"/>
          <w:szCs w:val="24"/>
        </w:rPr>
        <w:t>North Dakota's application identified 4 initiatives</w:t>
      </w:r>
    </w:p>
    <w:p w14:paraId="1FD61D70" w14:textId="54900D62" w:rsidR="00030D3C" w:rsidRDefault="36A6298F" w:rsidP="723C11A2">
      <w:pPr>
        <w:pStyle w:val="ListArial"/>
        <w:spacing w:after="240"/>
        <w:rPr>
          <w:rFonts w:eastAsia="Arial"/>
          <w:color w:val="000000" w:themeColor="text1"/>
        </w:rPr>
      </w:pPr>
      <w:r w:rsidRPr="723C11A2">
        <w:rPr>
          <w:rFonts w:eastAsia="Arial"/>
          <w:color w:val="000000" w:themeColor="text1"/>
        </w:rPr>
        <w:t>Make ND healthy again</w:t>
      </w:r>
    </w:p>
    <w:p w14:paraId="227F6BB8" w14:textId="0555ED16" w:rsidR="00030D3C" w:rsidRDefault="36A6298F" w:rsidP="723C11A2">
      <w:pPr>
        <w:pStyle w:val="ListArial"/>
        <w:spacing w:after="240"/>
        <w:rPr>
          <w:rFonts w:eastAsia="Arial"/>
          <w:color w:val="000000" w:themeColor="text1"/>
        </w:rPr>
      </w:pPr>
      <w:r w:rsidRPr="723C11A2">
        <w:rPr>
          <w:rFonts w:eastAsia="Arial"/>
          <w:color w:val="000000" w:themeColor="text1"/>
        </w:rPr>
        <w:t>Strengthen and stabilize rural health workforce</w:t>
      </w:r>
    </w:p>
    <w:p w14:paraId="7B3D2AAF" w14:textId="111C8864" w:rsidR="00030D3C" w:rsidRDefault="36A6298F" w:rsidP="723C11A2">
      <w:pPr>
        <w:pStyle w:val="ListArial"/>
        <w:spacing w:after="240"/>
        <w:rPr>
          <w:rFonts w:eastAsia="Arial"/>
          <w:color w:val="000000" w:themeColor="text1"/>
        </w:rPr>
      </w:pPr>
      <w:r w:rsidRPr="723C11A2">
        <w:rPr>
          <w:rFonts w:eastAsia="Arial"/>
          <w:color w:val="000000" w:themeColor="text1"/>
        </w:rPr>
        <w:t>Bring high-quality healthcare closer to home</w:t>
      </w:r>
    </w:p>
    <w:p w14:paraId="5E7DD825" w14:textId="354A6C57" w:rsidR="00030D3C" w:rsidRDefault="36A6298F" w:rsidP="723C11A2">
      <w:pPr>
        <w:pStyle w:val="ListArial"/>
        <w:spacing w:after="240"/>
        <w:rPr>
          <w:rFonts w:eastAsia="Arial"/>
          <w:color w:val="000000" w:themeColor="text1"/>
        </w:rPr>
      </w:pPr>
      <w:r w:rsidRPr="723C11A2">
        <w:rPr>
          <w:rFonts w:eastAsia="Arial"/>
          <w:color w:val="000000" w:themeColor="text1"/>
        </w:rPr>
        <w:t>Connect technology, data and providers for a stronger ND</w:t>
      </w:r>
    </w:p>
    <w:p w14:paraId="71735435" w14:textId="64FB727D" w:rsidR="36A6298F" w:rsidRDefault="36A6298F" w:rsidP="723C11A2">
      <w:pPr>
        <w:pStyle w:val="H2Arial"/>
        <w:rPr>
          <w:rFonts w:eastAsia="Arial"/>
          <w:bCs w:val="0"/>
          <w:szCs w:val="36"/>
        </w:rPr>
      </w:pPr>
      <w:r w:rsidRPr="723C11A2">
        <w:rPr>
          <w:rFonts w:eastAsia="Arial"/>
          <w:bCs w:val="0"/>
          <w:szCs w:val="36"/>
        </w:rPr>
        <w:lastRenderedPageBreak/>
        <w:t>3. Funding Opportunities</w:t>
      </w:r>
    </w:p>
    <w:p w14:paraId="4CA82E04" w14:textId="3893E0BA" w:rsidR="36A6298F" w:rsidRDefault="36A6298F" w:rsidP="723C11A2">
      <w:pPr>
        <w:pStyle w:val="ListArial"/>
        <w:rPr>
          <w:rFonts w:eastAsia="Arial"/>
          <w:color w:val="000000" w:themeColor="text1"/>
        </w:rPr>
      </w:pPr>
      <w:r w:rsidRPr="723C11A2">
        <w:rPr>
          <w:rFonts w:eastAsia="Arial"/>
          <w:color w:val="000000" w:themeColor="text1"/>
        </w:rPr>
        <w:t>Funding opportunities will be released in phases, with individual applications announced over time.</w:t>
      </w:r>
    </w:p>
    <w:p w14:paraId="4F6BC59D" w14:textId="21664B41" w:rsidR="36A6298F" w:rsidRDefault="36A6298F" w:rsidP="723C11A2">
      <w:pPr>
        <w:pStyle w:val="ListArial"/>
        <w:rPr>
          <w:rFonts w:eastAsia="Arial"/>
          <w:color w:val="000000" w:themeColor="text1"/>
        </w:rPr>
      </w:pPr>
      <w:r w:rsidRPr="723C11A2">
        <w:rPr>
          <w:rFonts w:eastAsia="Arial"/>
          <w:color w:val="000000" w:themeColor="text1"/>
        </w:rPr>
        <w:t>Each funding opportunity will have a unique purpose, eligibility and timeline.</w:t>
      </w:r>
    </w:p>
    <w:p w14:paraId="0E09FA7D" w14:textId="23F68A72" w:rsidR="36A6298F" w:rsidRDefault="36A6298F" w:rsidP="723C11A2">
      <w:pPr>
        <w:pStyle w:val="ListArial"/>
        <w:rPr>
          <w:rFonts w:eastAsia="Arial"/>
          <w:color w:val="000000" w:themeColor="text1"/>
        </w:rPr>
      </w:pPr>
      <w:r w:rsidRPr="723C11A2">
        <w:rPr>
          <w:rFonts w:eastAsia="Arial"/>
          <w:color w:val="000000" w:themeColor="text1"/>
        </w:rPr>
        <w:t>Future year’s funds will be determined by CMS based on the state’s progress on the plan submitted in the RHTP application.</w:t>
      </w:r>
    </w:p>
    <w:p w14:paraId="340B5158" w14:textId="1EEEA45E" w:rsidR="36A6298F" w:rsidRDefault="36A6298F" w:rsidP="004112A1">
      <w:pPr>
        <w:pStyle w:val="ListArial"/>
        <w:numPr>
          <w:ilvl w:val="1"/>
          <w:numId w:val="6"/>
        </w:numPr>
        <w:rPr>
          <w:rFonts w:eastAsia="Arial"/>
          <w:color w:val="000000" w:themeColor="text1"/>
        </w:rPr>
      </w:pPr>
      <w:r w:rsidRPr="723C11A2">
        <w:rPr>
          <w:rFonts w:eastAsia="Arial"/>
          <w:color w:val="000000" w:themeColor="text1"/>
        </w:rPr>
        <w:t>Use of funds must align with the state’s RHTP application or provide justification.</w:t>
      </w:r>
    </w:p>
    <w:p w14:paraId="6882029A" w14:textId="470B3800" w:rsidR="36A6298F" w:rsidRDefault="36A6298F" w:rsidP="004112A1">
      <w:pPr>
        <w:pStyle w:val="ListArial"/>
        <w:numPr>
          <w:ilvl w:val="1"/>
          <w:numId w:val="6"/>
        </w:numPr>
        <w:rPr>
          <w:rFonts w:eastAsia="Arial"/>
          <w:color w:val="000000" w:themeColor="text1"/>
        </w:rPr>
      </w:pPr>
      <w:r w:rsidRPr="723C11A2">
        <w:rPr>
          <w:rFonts w:eastAsia="Arial"/>
          <w:color w:val="000000" w:themeColor="text1"/>
        </w:rPr>
        <w:t>Use of funds must follow state and federal guidance.</w:t>
      </w:r>
    </w:p>
    <w:p w14:paraId="06D79382" w14:textId="2941BF34" w:rsidR="36A6298F" w:rsidRDefault="36A6298F" w:rsidP="004112A1">
      <w:pPr>
        <w:pStyle w:val="ListArial"/>
        <w:numPr>
          <w:ilvl w:val="1"/>
          <w:numId w:val="6"/>
        </w:numPr>
        <w:rPr>
          <w:rFonts w:eastAsia="Arial"/>
          <w:color w:val="000000" w:themeColor="text1"/>
        </w:rPr>
      </w:pPr>
      <w:r w:rsidRPr="723C11A2">
        <w:rPr>
          <w:rFonts w:eastAsia="Arial"/>
          <w:color w:val="000000" w:themeColor="text1"/>
        </w:rPr>
        <w:t>Awarded funds must receive proper state and federal approval.</w:t>
      </w:r>
    </w:p>
    <w:p w14:paraId="006504CC" w14:textId="79650B4D" w:rsidR="36A6298F" w:rsidRDefault="36A6298F" w:rsidP="723C11A2">
      <w:pPr>
        <w:pStyle w:val="H2Arial"/>
        <w:rPr>
          <w:rFonts w:eastAsia="Arial"/>
          <w:bCs w:val="0"/>
          <w:szCs w:val="36"/>
        </w:rPr>
      </w:pPr>
      <w:r w:rsidRPr="723C11A2">
        <w:rPr>
          <w:rFonts w:eastAsia="Arial"/>
          <w:bCs w:val="0"/>
          <w:szCs w:val="36"/>
        </w:rPr>
        <w:t xml:space="preserve">4. </w:t>
      </w:r>
      <w:r w:rsidR="00B26E6F">
        <w:rPr>
          <w:rFonts w:eastAsia="Arial"/>
          <w:bCs w:val="0"/>
          <w:szCs w:val="36"/>
        </w:rPr>
        <w:t>Rural Hospital Clinical Equipment Funding Opportunity</w:t>
      </w:r>
    </w:p>
    <w:p w14:paraId="4FCFA1A0" w14:textId="35E2D59D" w:rsidR="36A6298F" w:rsidRDefault="36A6298F" w:rsidP="004112A1">
      <w:pPr>
        <w:pStyle w:val="NormalArial"/>
        <w:numPr>
          <w:ilvl w:val="0"/>
          <w:numId w:val="2"/>
        </w:numPr>
        <w:spacing w:after="0" w:line="276" w:lineRule="auto"/>
        <w:rPr>
          <w:rFonts w:eastAsia="Arial" w:cs="Arial"/>
          <w:szCs w:val="24"/>
        </w:rPr>
      </w:pPr>
      <w:r w:rsidRPr="723C11A2">
        <w:rPr>
          <w:rFonts w:eastAsia="Arial" w:cs="Arial"/>
          <w:szCs w:val="24"/>
        </w:rPr>
        <w:t>Funding opportunity solicitation number: 210-</w:t>
      </w:r>
      <w:r w:rsidR="51AF4705" w:rsidRPr="723C11A2">
        <w:rPr>
          <w:rFonts w:eastAsia="Arial" w:cs="Arial"/>
          <w:szCs w:val="24"/>
        </w:rPr>
        <w:t>3</w:t>
      </w:r>
      <w:r w:rsidRPr="723C11A2">
        <w:rPr>
          <w:rFonts w:eastAsia="Arial" w:cs="Arial"/>
          <w:szCs w:val="24"/>
        </w:rPr>
        <w:t>1</w:t>
      </w:r>
      <w:r w:rsidR="00B26E6F">
        <w:rPr>
          <w:rFonts w:eastAsia="Arial" w:cs="Arial"/>
          <w:szCs w:val="24"/>
        </w:rPr>
        <w:t>2</w:t>
      </w:r>
    </w:p>
    <w:p w14:paraId="33BD1040" w14:textId="41973A2A" w:rsidR="2159D2A8" w:rsidRDefault="2159D2A8" w:rsidP="004112A1">
      <w:pPr>
        <w:pStyle w:val="NormalArial"/>
        <w:numPr>
          <w:ilvl w:val="0"/>
          <w:numId w:val="2"/>
        </w:numPr>
        <w:spacing w:after="0" w:line="276" w:lineRule="auto"/>
        <w:rPr>
          <w:rFonts w:eastAsia="Arial" w:cs="Arial"/>
          <w:szCs w:val="24"/>
        </w:rPr>
      </w:pPr>
      <w:r w:rsidRPr="723C11A2">
        <w:rPr>
          <w:rFonts w:eastAsia="Arial" w:cs="Arial"/>
          <w:szCs w:val="24"/>
        </w:rPr>
        <w:t>Funding:</w:t>
      </w:r>
      <w:r w:rsidR="00B26E6F">
        <w:rPr>
          <w:rFonts w:eastAsia="Arial" w:cs="Arial"/>
          <w:szCs w:val="24"/>
        </w:rPr>
        <w:t xml:space="preserve"> Approximately $40,000,000; estimated 20 awards for approximately $2,000,000</w:t>
      </w:r>
    </w:p>
    <w:p w14:paraId="3BE58923" w14:textId="4BEB181E" w:rsidR="00030D3C" w:rsidRDefault="2594AB2E" w:rsidP="00030D3C">
      <w:pPr>
        <w:pStyle w:val="H2Arial"/>
      </w:pPr>
      <w:r>
        <w:t>5</w:t>
      </w:r>
      <w:r w:rsidR="00030D3C">
        <w:t xml:space="preserve">. </w:t>
      </w:r>
      <w:r w:rsidR="55B01CC8">
        <w:t>Eligibility</w:t>
      </w:r>
    </w:p>
    <w:p w14:paraId="144FFB33" w14:textId="0997E4E2" w:rsidR="55B01CC8" w:rsidRDefault="55B01CC8" w:rsidP="723C11A2">
      <w:pPr>
        <w:pStyle w:val="H3Arial"/>
      </w:pPr>
      <w:r>
        <w:t>Eligible</w:t>
      </w:r>
    </w:p>
    <w:p w14:paraId="5090BC59" w14:textId="77777777" w:rsidR="00FF2149" w:rsidRPr="00FF2149" w:rsidRDefault="00FF2149" w:rsidP="00FF2149">
      <w:pPr>
        <w:pStyle w:val="ListArial"/>
      </w:pPr>
      <w:r w:rsidRPr="00FF2149">
        <w:t>Rurally located hospital, defined as Critical Access Hospitals, Rural Emergency Hospitals, and Ambulatory Care Units</w:t>
      </w:r>
    </w:p>
    <w:p w14:paraId="5B96702E" w14:textId="514C7086" w:rsidR="00FF2149" w:rsidRPr="00FF2149" w:rsidRDefault="00FF2149" w:rsidP="00FF2149">
      <w:pPr>
        <w:pStyle w:val="ListArial"/>
      </w:pPr>
      <w:r w:rsidRPr="00FF2149">
        <w:t>Includes non-federally operated Indian Health Service Hospitals meeting the hospital defin</w:t>
      </w:r>
      <w:r>
        <w:rPr>
          <w:iCs/>
        </w:rPr>
        <w:t>i</w:t>
      </w:r>
      <w:r w:rsidRPr="00FF2149">
        <w:t>tion of this funding opportunity</w:t>
      </w:r>
    </w:p>
    <w:p w14:paraId="20824AE6" w14:textId="6489337A" w:rsidR="00FF2149" w:rsidRPr="00FF2149" w:rsidRDefault="00FF2149" w:rsidP="00FF2149">
      <w:pPr>
        <w:pStyle w:val="ListArial"/>
      </w:pPr>
      <w:r w:rsidRPr="00FF2149">
        <w:t xml:space="preserve">For RHTP funding opportunities, the entities within and the cities of Grand Forks, Fargo, West Fargo and Bismarck are considered urban. </w:t>
      </w:r>
    </w:p>
    <w:p w14:paraId="2F31CD85" w14:textId="44071424" w:rsidR="00FF2149" w:rsidRDefault="00FF2149" w:rsidP="00FF2149">
      <w:pPr>
        <w:pStyle w:val="H3Arial"/>
      </w:pPr>
      <w:r>
        <w:t>Excludes:</w:t>
      </w:r>
    </w:p>
    <w:p w14:paraId="791D2C45" w14:textId="77777777" w:rsidR="00F54A98" w:rsidRDefault="00F54A98" w:rsidP="00F54A98">
      <w:pPr>
        <w:pStyle w:val="ListArial"/>
      </w:pPr>
      <w:r>
        <w:t>Clinics, health centers, Behavioral Health or Psychiatric hospitals</w:t>
      </w:r>
    </w:p>
    <w:p w14:paraId="7F58DDB9" w14:textId="5DB084FA" w:rsidR="00FF2149" w:rsidRPr="00FF2149" w:rsidRDefault="00F54A98" w:rsidP="00F54A98">
      <w:pPr>
        <w:pStyle w:val="ListArial"/>
      </w:pPr>
      <w:r>
        <w:t xml:space="preserve">Per CMS requirements, federally operated Indian Health Service hospitals. </w:t>
      </w:r>
    </w:p>
    <w:p w14:paraId="19B62B1B" w14:textId="7DFDD0BC" w:rsidR="55B01CC8" w:rsidRDefault="00F54A98" w:rsidP="723C11A2">
      <w:pPr>
        <w:pStyle w:val="H4Arial"/>
      </w:pPr>
      <w:r>
        <w:t>Target Populations</w:t>
      </w:r>
      <w:r w:rsidR="55B01CC8">
        <w:t>:</w:t>
      </w:r>
    </w:p>
    <w:p w14:paraId="02A74CE9" w14:textId="322E71BE" w:rsidR="55B01CC8" w:rsidRDefault="00F54A98" w:rsidP="00F54A98">
      <w:pPr>
        <w:pStyle w:val="ListArial"/>
      </w:pPr>
      <w:r>
        <w:t>Must include rural, including rural tribal residents, and Medicaid members</w:t>
      </w:r>
    </w:p>
    <w:p w14:paraId="1F600BFC" w14:textId="7D5809BC" w:rsidR="00CA4057" w:rsidRDefault="00CA4057" w:rsidP="00CA4057">
      <w:pPr>
        <w:pStyle w:val="H2Arial"/>
      </w:pPr>
      <w:r>
        <w:t>6</w:t>
      </w:r>
      <w:r>
        <w:t>. Eligib</w:t>
      </w:r>
      <w:r>
        <w:t>le Proposals</w:t>
      </w:r>
    </w:p>
    <w:p w14:paraId="4E839953" w14:textId="77777777" w:rsidR="00CA4057" w:rsidRPr="00CA4057" w:rsidRDefault="00CA4057" w:rsidP="00CA4057">
      <w:pPr>
        <w:pStyle w:val="ListArial"/>
      </w:pPr>
      <w:r w:rsidRPr="00CA4057">
        <w:t>Those for rural hospital clinical equipment</w:t>
      </w:r>
    </w:p>
    <w:p w14:paraId="299DEA62" w14:textId="77777777" w:rsidR="00CA4057" w:rsidRPr="00CA4057" w:rsidRDefault="00CA4057" w:rsidP="00CA4057">
      <w:pPr>
        <w:pStyle w:val="ListArial"/>
      </w:pPr>
      <w:r w:rsidRPr="00CA4057">
        <w:t>Including installation and minor renovation costs associated with the requested equipment</w:t>
      </w:r>
    </w:p>
    <w:p w14:paraId="2A35744A" w14:textId="77777777" w:rsidR="00CA4057" w:rsidRPr="00CA4057" w:rsidRDefault="00CA4057" w:rsidP="00CA4057">
      <w:pPr>
        <w:pStyle w:val="ListArial"/>
      </w:pPr>
      <w:r w:rsidRPr="00CA4057">
        <w:t>Full list of suggested equipment in the funding opportunity guidance</w:t>
      </w:r>
    </w:p>
    <w:p w14:paraId="4CF3ABA2" w14:textId="48AE3126" w:rsidR="00CA4057" w:rsidRDefault="00AC0BBD" w:rsidP="00CA4057">
      <w:pPr>
        <w:pStyle w:val="H3Arial"/>
      </w:pPr>
      <w:r w:rsidRPr="00AC0BBD">
        <w:lastRenderedPageBreak/>
        <w:t xml:space="preserve">Clinical Equipment that aligns with this funding opportunity falls </w:t>
      </w:r>
      <w:proofErr w:type="gramStart"/>
      <w:r w:rsidRPr="00AC0BBD">
        <w:t>in</w:t>
      </w:r>
      <w:proofErr w:type="gramEnd"/>
      <w:r w:rsidRPr="00AC0BBD">
        <w:t xml:space="preserve"> the categories of</w:t>
      </w:r>
      <w:r w:rsidR="00CA4057">
        <w:t>:</w:t>
      </w:r>
    </w:p>
    <w:p w14:paraId="72B2C178" w14:textId="77777777" w:rsidR="00AC0BBD" w:rsidRDefault="00AC0BBD" w:rsidP="00AC0BBD">
      <w:pPr>
        <w:pStyle w:val="ListArial"/>
      </w:pPr>
      <w:r>
        <w:t>Diagnostic imaging</w:t>
      </w:r>
    </w:p>
    <w:p w14:paraId="4EB50610" w14:textId="77777777" w:rsidR="00AC0BBD" w:rsidRDefault="00AC0BBD" w:rsidP="00AC0BBD">
      <w:pPr>
        <w:pStyle w:val="ListArial"/>
      </w:pPr>
      <w:r>
        <w:t>Surgical services</w:t>
      </w:r>
    </w:p>
    <w:p w14:paraId="11B67C31" w14:textId="77777777" w:rsidR="00AC0BBD" w:rsidRDefault="00AC0BBD" w:rsidP="00AC0BBD">
      <w:pPr>
        <w:pStyle w:val="ListArial"/>
      </w:pPr>
      <w:r>
        <w:t>Emergency department</w:t>
      </w:r>
    </w:p>
    <w:p w14:paraId="20C71841" w14:textId="77777777" w:rsidR="00AC0BBD" w:rsidRDefault="00AC0BBD" w:rsidP="00AC0BBD">
      <w:pPr>
        <w:pStyle w:val="ListArial"/>
      </w:pPr>
      <w:r>
        <w:t xml:space="preserve">Inpatient and medical </w:t>
      </w:r>
      <w:proofErr w:type="gramStart"/>
      <w:r>
        <w:t>surgical</w:t>
      </w:r>
      <w:proofErr w:type="gramEnd"/>
    </w:p>
    <w:p w14:paraId="10FA2EC9" w14:textId="77777777" w:rsidR="00AC0BBD" w:rsidRDefault="00AC0BBD" w:rsidP="00AC0BBD">
      <w:pPr>
        <w:pStyle w:val="ListArial"/>
      </w:pPr>
      <w:r>
        <w:t>Critical care</w:t>
      </w:r>
    </w:p>
    <w:p w14:paraId="68E19F32" w14:textId="77777777" w:rsidR="00AC0BBD" w:rsidRDefault="00AC0BBD" w:rsidP="00AC0BBD">
      <w:pPr>
        <w:pStyle w:val="ListArial"/>
      </w:pPr>
      <w:r>
        <w:t>Swing beds and post-acute care</w:t>
      </w:r>
    </w:p>
    <w:p w14:paraId="32A53AA0" w14:textId="77777777" w:rsidR="00AC0BBD" w:rsidRDefault="00AC0BBD" w:rsidP="00AC0BBD">
      <w:pPr>
        <w:pStyle w:val="ListArial"/>
      </w:pPr>
      <w:r>
        <w:t>Cardiology and respiratory</w:t>
      </w:r>
    </w:p>
    <w:p w14:paraId="07C6D077" w14:textId="77777777" w:rsidR="00AC0BBD" w:rsidRDefault="00AC0BBD" w:rsidP="00AC0BBD">
      <w:pPr>
        <w:pStyle w:val="ListArial"/>
      </w:pPr>
      <w:r>
        <w:t>Laboratory and pharmacy</w:t>
      </w:r>
    </w:p>
    <w:p w14:paraId="71380B84" w14:textId="77777777" w:rsidR="00AC0BBD" w:rsidRDefault="00AC0BBD" w:rsidP="00AC0BBD">
      <w:pPr>
        <w:pStyle w:val="ListArial"/>
      </w:pPr>
      <w:r>
        <w:t>Environmental services</w:t>
      </w:r>
    </w:p>
    <w:p w14:paraId="0E1EC031" w14:textId="77777777" w:rsidR="00AC0BBD" w:rsidRDefault="00AC0BBD" w:rsidP="00AC0BBD">
      <w:pPr>
        <w:pStyle w:val="ListArial"/>
      </w:pPr>
      <w:r>
        <w:t>Rehabilitation and ancillary services</w:t>
      </w:r>
    </w:p>
    <w:p w14:paraId="4CBFC761" w14:textId="77777777" w:rsidR="00AC0BBD" w:rsidRDefault="00AC0BBD" w:rsidP="00AC0BBD">
      <w:pPr>
        <w:pStyle w:val="ListArial"/>
      </w:pPr>
      <w:r>
        <w:t>OB and women's way</w:t>
      </w:r>
    </w:p>
    <w:p w14:paraId="7450BB30" w14:textId="77777777" w:rsidR="00AC0BBD" w:rsidRDefault="00AC0BBD" w:rsidP="00AC0BBD">
      <w:pPr>
        <w:pStyle w:val="ListArial"/>
      </w:pPr>
      <w:r>
        <w:t>Home health and hospice</w:t>
      </w:r>
    </w:p>
    <w:p w14:paraId="6004488C" w14:textId="60C68FC4" w:rsidR="00CA4057" w:rsidRDefault="00AC0BBD" w:rsidP="00AC0BBD">
      <w:pPr>
        <w:pStyle w:val="ListArial"/>
      </w:pPr>
      <w:r>
        <w:t>Medical and radiation oncology</w:t>
      </w:r>
    </w:p>
    <w:p w14:paraId="7EC7418E" w14:textId="43E51F3F" w:rsidR="00030D3C" w:rsidRDefault="00EA65EB" w:rsidP="00030D3C">
      <w:pPr>
        <w:pStyle w:val="H2Arial"/>
      </w:pPr>
      <w:r>
        <w:t>7</w:t>
      </w:r>
      <w:r w:rsidR="00030D3C">
        <w:t xml:space="preserve">. </w:t>
      </w:r>
      <w:r w:rsidR="13C4012B">
        <w:t>Purpose</w:t>
      </w:r>
      <w:r w:rsidR="00AC0BBD">
        <w:t xml:space="preserve"> and Outcomes</w:t>
      </w:r>
    </w:p>
    <w:p w14:paraId="09DBD594" w14:textId="0AE2104E" w:rsidR="00AC0BBD" w:rsidRDefault="00AC0BBD" w:rsidP="00AC0BBD">
      <w:pPr>
        <w:pStyle w:val="H3Arial"/>
      </w:pPr>
      <w:r>
        <w:t>Purpose</w:t>
      </w:r>
    </w:p>
    <w:p w14:paraId="30CA9C26" w14:textId="7C5978C7" w:rsidR="149182F7" w:rsidRDefault="00AC0BBD" w:rsidP="723C11A2">
      <w:pPr>
        <w:pStyle w:val="ListParagraph"/>
      </w:pPr>
      <w:r>
        <w:t>Aims to align physical infrastructure with community needs, while improving efficiency and modernizing care</w:t>
      </w:r>
    </w:p>
    <w:p w14:paraId="0BD6E5B7" w14:textId="3A310C18" w:rsidR="00AC0BBD" w:rsidRDefault="00AC0BBD" w:rsidP="723C11A2">
      <w:pPr>
        <w:pStyle w:val="ListParagraph"/>
      </w:pPr>
      <w:r>
        <w:t>Must support North Dakota’s RHTP</w:t>
      </w:r>
    </w:p>
    <w:p w14:paraId="47382D0A" w14:textId="1D5F9967" w:rsidR="149182F7" w:rsidRDefault="00AC0BBD" w:rsidP="00AC0BBD">
      <w:pPr>
        <w:pStyle w:val="H4Arial"/>
      </w:pPr>
      <w:r>
        <w:t>Expected Outcomes</w:t>
      </w:r>
      <w:r w:rsidR="149182F7">
        <w:t>:</w:t>
      </w:r>
    </w:p>
    <w:p w14:paraId="7FCA7F71" w14:textId="77777777" w:rsidR="00EA65EB" w:rsidRPr="00EA65EB" w:rsidRDefault="00EA65EB" w:rsidP="00EA65EB">
      <w:pPr>
        <w:pStyle w:val="ListArial"/>
      </w:pPr>
      <w:r w:rsidRPr="00EA65EB">
        <w:t>Increase telehealth and remote patient monitoring (RPM) encounters for Medicaid members</w:t>
      </w:r>
    </w:p>
    <w:p w14:paraId="1688090A" w14:textId="77777777" w:rsidR="00EA65EB" w:rsidRPr="00EA65EB" w:rsidRDefault="00EA65EB" w:rsidP="00EA65EB">
      <w:pPr>
        <w:pStyle w:val="ListArial"/>
      </w:pPr>
      <w:r w:rsidRPr="00EA65EB">
        <w:t>Reduce avoidable emergency department visits for Medicaid members</w:t>
      </w:r>
    </w:p>
    <w:p w14:paraId="7BCF8930" w14:textId="77777777" w:rsidR="00EA65EB" w:rsidRPr="00EA65EB" w:rsidRDefault="00EA65EB" w:rsidP="00EA65EB">
      <w:pPr>
        <w:pStyle w:val="ListArial"/>
      </w:pPr>
      <w:r w:rsidRPr="00EA65EB">
        <w:t>Improve coordination of care for Medicaid members</w:t>
      </w:r>
    </w:p>
    <w:p w14:paraId="63CEFE5B" w14:textId="77777777" w:rsidR="00EA65EB" w:rsidRPr="00EA65EB" w:rsidRDefault="00EA65EB" w:rsidP="00EA65EB">
      <w:pPr>
        <w:pStyle w:val="ListArial"/>
      </w:pPr>
      <w:r w:rsidRPr="00EA65EB">
        <w:t>Improve getting care quickly for Medicaid members</w:t>
      </w:r>
    </w:p>
    <w:p w14:paraId="1700D615" w14:textId="77777777" w:rsidR="00EA65EB" w:rsidRPr="00EA65EB" w:rsidRDefault="00EA65EB" w:rsidP="00EA65EB">
      <w:pPr>
        <w:pStyle w:val="ListArial"/>
      </w:pPr>
      <w:r w:rsidRPr="00EA65EB">
        <w:t>Improve getting appointments with specialists as soon as needed for Medicaid members</w:t>
      </w:r>
    </w:p>
    <w:p w14:paraId="1070AFDD" w14:textId="71996735" w:rsidR="009A573F" w:rsidRDefault="00EA65EB" w:rsidP="009A573F">
      <w:pPr>
        <w:pStyle w:val="H2Arial"/>
      </w:pPr>
      <w:r>
        <w:t>8</w:t>
      </w:r>
      <w:r w:rsidR="009A573F">
        <w:t>. Ti</w:t>
      </w:r>
      <w:r w:rsidR="5B765550">
        <w:t>melin</w:t>
      </w:r>
      <w:r w:rsidR="009A573F">
        <w:t>e</w:t>
      </w:r>
    </w:p>
    <w:p w14:paraId="264C015C" w14:textId="77777777" w:rsidR="00EA65EB" w:rsidRDefault="00EA65EB" w:rsidP="00EA65EB">
      <w:pPr>
        <w:pStyle w:val="H3Arial"/>
      </w:pPr>
      <w:r>
        <w:t>Key Dates</w:t>
      </w:r>
    </w:p>
    <w:p w14:paraId="4CDCEBE1" w14:textId="08C791E9" w:rsidR="00EA65EB" w:rsidRDefault="00EA65EB" w:rsidP="00EA65EB">
      <w:pPr>
        <w:pStyle w:val="ListParagraph"/>
        <w:spacing w:before="240"/>
      </w:pPr>
      <w:r>
        <w:t>June 30</w:t>
      </w:r>
      <w:r>
        <w:t>, 2026, 5:00 PM CT: Applications Due</w:t>
      </w:r>
    </w:p>
    <w:p w14:paraId="5251FF30" w14:textId="184C3652" w:rsidR="00EA65EB" w:rsidRDefault="00FC502F" w:rsidP="00EA65EB">
      <w:pPr>
        <w:pStyle w:val="ListParagraph"/>
      </w:pPr>
      <w:r>
        <w:t>July 1 - 30</w:t>
      </w:r>
      <w:r w:rsidR="00EA65EB">
        <w:t>, 2026:</w:t>
      </w:r>
    </w:p>
    <w:p w14:paraId="2EB7B638" w14:textId="77777777" w:rsidR="00EA65EB" w:rsidRDefault="00EA65EB" w:rsidP="00EA65EB">
      <w:pPr>
        <w:pStyle w:val="ListParagraph"/>
        <w:numPr>
          <w:ilvl w:val="1"/>
          <w:numId w:val="5"/>
        </w:numPr>
      </w:pPr>
      <w:r>
        <w:t>Review and scoring</w:t>
      </w:r>
    </w:p>
    <w:p w14:paraId="58D65DC1" w14:textId="77777777" w:rsidR="00EA65EB" w:rsidRDefault="00EA65EB" w:rsidP="00EA65EB">
      <w:pPr>
        <w:pStyle w:val="ListParagraph"/>
        <w:numPr>
          <w:ilvl w:val="1"/>
          <w:numId w:val="5"/>
        </w:numPr>
      </w:pPr>
      <w:r>
        <w:lastRenderedPageBreak/>
        <w:t>Communication with applicants for adjustments if needed</w:t>
      </w:r>
    </w:p>
    <w:p w14:paraId="32D7A608" w14:textId="77777777" w:rsidR="00EA65EB" w:rsidRDefault="00EA65EB" w:rsidP="00EA65EB">
      <w:pPr>
        <w:pStyle w:val="ListParagraph"/>
        <w:numPr>
          <w:ilvl w:val="1"/>
          <w:numId w:val="5"/>
        </w:numPr>
      </w:pPr>
      <w:r>
        <w:t>Approvals by CMS and ND HHS leaderships</w:t>
      </w:r>
    </w:p>
    <w:p w14:paraId="1609507C" w14:textId="4F0AA23C" w:rsidR="00EA65EB" w:rsidRDefault="00FC502F" w:rsidP="00EA65EB">
      <w:pPr>
        <w:pStyle w:val="ListParagraph"/>
        <w:numPr>
          <w:ilvl w:val="1"/>
          <w:numId w:val="5"/>
        </w:numPr>
      </w:pPr>
      <w:r>
        <w:t>Agreement</w:t>
      </w:r>
      <w:r w:rsidR="00EA65EB">
        <w:t xml:space="preserve"> development</w:t>
      </w:r>
    </w:p>
    <w:p w14:paraId="0ED74D8E" w14:textId="22AC1D6C" w:rsidR="00EA65EB" w:rsidRDefault="00EA65EB" w:rsidP="00FC502F">
      <w:pPr>
        <w:pStyle w:val="ListParagraph"/>
      </w:pPr>
      <w:r>
        <w:t>September 2026:</w:t>
      </w:r>
      <w:r w:rsidR="00FC502F">
        <w:t xml:space="preserve"> </w:t>
      </w:r>
      <w:r>
        <w:t>All year 1 funds must be awarded</w:t>
      </w:r>
    </w:p>
    <w:p w14:paraId="10C44D85" w14:textId="22DB0704" w:rsidR="00EA65EB" w:rsidRDefault="00EA65EB" w:rsidP="00FC502F">
      <w:pPr>
        <w:pStyle w:val="ListParagraph"/>
      </w:pPr>
      <w:r>
        <w:t>September 2027:</w:t>
      </w:r>
      <w:r w:rsidR="00FC502F">
        <w:t xml:space="preserve"> </w:t>
      </w:r>
      <w:r>
        <w:t>All year one funds must be expended</w:t>
      </w:r>
    </w:p>
    <w:p w14:paraId="29DD0565" w14:textId="0A299CA7" w:rsidR="1D3A9859" w:rsidRDefault="1D3A9859" w:rsidP="00EA65EB">
      <w:pPr>
        <w:pStyle w:val="H4Arial"/>
      </w:pPr>
      <w:r>
        <w:t>Operating Period</w:t>
      </w:r>
    </w:p>
    <w:p w14:paraId="4E9D29E1" w14:textId="77777777" w:rsidR="00FC502F" w:rsidRDefault="27657AB1" w:rsidP="723C11A2">
      <w:pPr>
        <w:pStyle w:val="ListParagraph"/>
      </w:pPr>
      <w:r>
        <w:t xml:space="preserve">Begin: once the agreement has been fully </w:t>
      </w:r>
      <w:proofErr w:type="gramStart"/>
      <w:r>
        <w:t>executed</w:t>
      </w:r>
      <w:proofErr w:type="gramEnd"/>
    </w:p>
    <w:p w14:paraId="5562EC46" w14:textId="0554CA91" w:rsidR="27657AB1" w:rsidRDefault="00FC502F" w:rsidP="00FC502F">
      <w:pPr>
        <w:pStyle w:val="ListParagraph"/>
        <w:numPr>
          <w:ilvl w:val="1"/>
          <w:numId w:val="5"/>
        </w:numPr>
      </w:pPr>
      <w:r>
        <w:t>Following all</w:t>
      </w:r>
      <w:r w:rsidR="27657AB1">
        <w:t xml:space="preserve"> required approvals and signatures.</w:t>
      </w:r>
    </w:p>
    <w:p w14:paraId="03B602C3" w14:textId="77777777" w:rsidR="00FC502F" w:rsidRDefault="27657AB1" w:rsidP="723C11A2">
      <w:pPr>
        <w:pStyle w:val="ListParagraph"/>
        <w:spacing w:before="240"/>
      </w:pPr>
      <w:r>
        <w:t>End: September 30, 2027</w:t>
      </w:r>
    </w:p>
    <w:p w14:paraId="7D7FA5EF" w14:textId="4ABD30C0" w:rsidR="27657AB1" w:rsidRDefault="00626B30" w:rsidP="00FC502F">
      <w:pPr>
        <w:pStyle w:val="ListParagraph"/>
        <w:numPr>
          <w:ilvl w:val="1"/>
          <w:numId w:val="5"/>
        </w:numPr>
        <w:spacing w:before="240"/>
      </w:pPr>
      <w:r>
        <w:t>A</w:t>
      </w:r>
      <w:r w:rsidR="27657AB1">
        <w:t>ll funds must be fully expended by that date.</w:t>
      </w:r>
    </w:p>
    <w:p w14:paraId="53FC03D4" w14:textId="69A3DC1C" w:rsidR="00626B30" w:rsidRDefault="00626B30" w:rsidP="00FC502F">
      <w:pPr>
        <w:pStyle w:val="ListParagraph"/>
        <w:numPr>
          <w:ilvl w:val="1"/>
          <w:numId w:val="5"/>
        </w:numPr>
        <w:spacing w:before="240"/>
      </w:pPr>
      <w:r>
        <w:t>All goods purchased under this award must be fully delivered by the end of the operating period.</w:t>
      </w:r>
    </w:p>
    <w:p w14:paraId="13894E51" w14:textId="07D5345C" w:rsidR="009A573F" w:rsidRPr="009A573F" w:rsidRDefault="00626B30" w:rsidP="009A573F">
      <w:pPr>
        <w:pStyle w:val="H2Arial"/>
      </w:pPr>
      <w:r>
        <w:t>9</w:t>
      </w:r>
      <w:r w:rsidR="009A573F">
        <w:t xml:space="preserve">. </w:t>
      </w:r>
      <w:r w:rsidR="5C4C328A">
        <w:t>R</w:t>
      </w:r>
      <w:r w:rsidR="009A573F">
        <w:t>e</w:t>
      </w:r>
      <w:r w:rsidR="5C4C328A">
        <w:t>quirements to Receive Federal Funding</w:t>
      </w:r>
    </w:p>
    <w:p w14:paraId="1ED1E1FA" w14:textId="74BD2265" w:rsidR="5C4C328A" w:rsidRDefault="5C4C328A" w:rsidP="723C11A2">
      <w:pPr>
        <w:pStyle w:val="ListParagraph"/>
      </w:pPr>
      <w:r>
        <w:t xml:space="preserve">Register with the Secretary of State to perform business in the </w:t>
      </w:r>
      <w:proofErr w:type="gramStart"/>
      <w:r>
        <w:t>state</w:t>
      </w:r>
      <w:proofErr w:type="gramEnd"/>
      <w:r>
        <w:t xml:space="preserve">. </w:t>
      </w:r>
    </w:p>
    <w:p w14:paraId="7EEBE36B" w14:textId="7A7FD084" w:rsidR="5C4C328A" w:rsidRDefault="5C4C328A" w:rsidP="723C11A2">
      <w:pPr>
        <w:pStyle w:val="ListParagraph"/>
        <w:rPr>
          <w:szCs w:val="24"/>
        </w:rPr>
      </w:pPr>
      <w:r>
        <w:t xml:space="preserve">If your organization has not been paid by a state entity before, you must register with vendor registry before you can be paid. </w:t>
      </w:r>
    </w:p>
    <w:p w14:paraId="6D01A4DE" w14:textId="046B3191" w:rsidR="5C4C328A" w:rsidRDefault="5C4C328A" w:rsidP="723C11A2">
      <w:pPr>
        <w:pStyle w:val="ListParagraph"/>
        <w:rPr>
          <w:szCs w:val="24"/>
        </w:rPr>
      </w:pPr>
      <w:r>
        <w:t xml:space="preserve">ND HHS will require a W9 form to set up by your organization within our contract system. If your organization would like to be paid with electronic funds transfer, you need to submit the substitute IRS form W-9. </w:t>
      </w:r>
    </w:p>
    <w:p w14:paraId="0AEA2C1E" w14:textId="0B4C4F9D" w:rsidR="5C4C328A" w:rsidRDefault="5C4C328A" w:rsidP="723C11A2">
      <w:pPr>
        <w:pStyle w:val="ListParagraph"/>
        <w:rPr>
          <w:szCs w:val="24"/>
        </w:rPr>
      </w:pPr>
      <w:r>
        <w:t>Organizations need to register with SAMS.gov and receive a UEI number to receive these funds.</w:t>
      </w:r>
    </w:p>
    <w:p w14:paraId="4FDB146F" w14:textId="5AABE5CA" w:rsidR="41F46D6E" w:rsidRDefault="41F46D6E" w:rsidP="723C11A2">
      <w:pPr>
        <w:pStyle w:val="H2Arial"/>
      </w:pPr>
      <w:r>
        <w:t>1</w:t>
      </w:r>
      <w:r w:rsidR="00626B30">
        <w:t>0</w:t>
      </w:r>
      <w:r>
        <w:t xml:space="preserve">. </w:t>
      </w:r>
      <w:r w:rsidR="00626B30">
        <w:t>Budget Information for the Rural Hospital Clinical Equipment Funding Opportunity</w:t>
      </w:r>
    </w:p>
    <w:p w14:paraId="6D2598EA" w14:textId="0EAF0795" w:rsidR="00E87AF0" w:rsidRDefault="00E87AF0" w:rsidP="00E87AF0">
      <w:pPr>
        <w:pStyle w:val="NormalArial"/>
      </w:pPr>
      <w:r>
        <w:t>Only costs allowable are those for rural hospital clinical equipment, including installation and minor renovation costs associated with the requested equipment​</w:t>
      </w:r>
    </w:p>
    <w:p w14:paraId="7701AEA3" w14:textId="35699FC3" w:rsidR="00E87AF0" w:rsidRDefault="00E87AF0" w:rsidP="00E87AF0">
      <w:pPr>
        <w:pStyle w:val="ListArial"/>
      </w:pPr>
      <w:r>
        <w:t>Modified total direct administrative/indirect costs are not allowable for this funding opportunity.​</w:t>
      </w:r>
    </w:p>
    <w:p w14:paraId="063DAB1A" w14:textId="728903D2" w:rsidR="00E87AF0" w:rsidRDefault="00E87AF0" w:rsidP="00E87AF0">
      <w:pPr>
        <w:pStyle w:val="ListArial"/>
      </w:pPr>
      <w:r>
        <w:t xml:space="preserve">Capital </w:t>
      </w:r>
      <w:proofErr w:type="gramStart"/>
      <w:r>
        <w:t>expenditures are</w:t>
      </w:r>
      <w:proofErr w:type="gramEnd"/>
      <w:r>
        <w:t xml:space="preserve"> allowable but limited to minor renovations for installing requested clinical equipment with this funding opportunity.​</w:t>
      </w:r>
    </w:p>
    <w:p w14:paraId="7C7A350F" w14:textId="06D9B30E" w:rsidR="00626B30" w:rsidRPr="00626B30" w:rsidRDefault="00E87AF0" w:rsidP="00E87AF0">
      <w:pPr>
        <w:pStyle w:val="ListArial"/>
      </w:pPr>
      <w:r>
        <w:t>All goods purchased under this award must be fully delivered no later than Sept. 30, 2027.</w:t>
      </w:r>
    </w:p>
    <w:p w14:paraId="6961FE58" w14:textId="4879C964" w:rsidR="41F46D6E" w:rsidRDefault="41F46D6E" w:rsidP="723C11A2">
      <w:pPr>
        <w:pStyle w:val="H2Arial"/>
      </w:pPr>
      <w:r>
        <w:t>1</w:t>
      </w:r>
      <w:r w:rsidR="00E87AF0">
        <w:t>1</w:t>
      </w:r>
      <w:r>
        <w:t xml:space="preserve">. </w:t>
      </w:r>
      <w:r w:rsidR="42461281">
        <w:t>Unallowable Costs and Limits</w:t>
      </w:r>
    </w:p>
    <w:p w14:paraId="0D1BE434" w14:textId="67A09AFB" w:rsidR="42461281" w:rsidRDefault="42461281" w:rsidP="723C11A2">
      <w:pPr>
        <w:pStyle w:val="ListParagraph"/>
      </w:pPr>
      <w:r>
        <w:t xml:space="preserve">Pre-award costs.   </w:t>
      </w:r>
    </w:p>
    <w:p w14:paraId="7AFA96F5" w14:textId="4B5AFED7" w:rsidR="42461281" w:rsidRDefault="42461281" w:rsidP="723C11A2">
      <w:pPr>
        <w:pStyle w:val="ListParagraph"/>
      </w:pPr>
      <w:r>
        <w:t xml:space="preserve">Meeting matching requirements for any other federal funds or for local entities.   </w:t>
      </w:r>
    </w:p>
    <w:p w14:paraId="544043AE" w14:textId="5F85C1E7" w:rsidR="42461281" w:rsidRDefault="42461281" w:rsidP="723C11A2">
      <w:pPr>
        <w:pStyle w:val="ListParagraph"/>
      </w:pPr>
      <w:r>
        <w:lastRenderedPageBreak/>
        <w:t xml:space="preserve">Services, equipment or supports that are the legal responsibility of another party under federal, </w:t>
      </w:r>
      <w:r w:rsidR="0068594C">
        <w:t>s</w:t>
      </w:r>
      <w:r>
        <w:t xml:space="preserve">tate or tribal law.  </w:t>
      </w:r>
    </w:p>
    <w:p w14:paraId="13F5B9EC" w14:textId="035CE245" w:rsidR="42461281" w:rsidRDefault="42461281" w:rsidP="723C11A2">
      <w:pPr>
        <w:pStyle w:val="ListParagraph"/>
      </w:pPr>
      <w:r>
        <w:t xml:space="preserve">Supplanting existing </w:t>
      </w:r>
      <w:r w:rsidR="0068594C">
        <w:t>s</w:t>
      </w:r>
      <w:r>
        <w:t xml:space="preserve">tate, local, tribal or private funding of infrastructure or services.  </w:t>
      </w:r>
    </w:p>
    <w:p w14:paraId="683D3578" w14:textId="7A5EF5A7" w:rsidR="42461281" w:rsidRDefault="42461281" w:rsidP="723C11A2">
      <w:pPr>
        <w:pStyle w:val="ListParagraph"/>
      </w:pPr>
      <w:r>
        <w:t xml:space="preserve">New construction, building expansion or purchasing of buildings.  </w:t>
      </w:r>
    </w:p>
    <w:p w14:paraId="2F86B341" w14:textId="0C9BBA63" w:rsidR="42461281" w:rsidRDefault="42461281" w:rsidP="00E87AF0">
      <w:pPr>
        <w:pStyle w:val="ListParagraph"/>
        <w:numPr>
          <w:ilvl w:val="1"/>
          <w:numId w:val="5"/>
        </w:numPr>
      </w:pPr>
      <w:r>
        <w:t xml:space="preserve">Renovations or alterations are allowed if they are clearly linked to program goals. </w:t>
      </w:r>
      <w:proofErr w:type="gramStart"/>
      <w:r>
        <w:t>Cannot</w:t>
      </w:r>
      <w:proofErr w:type="gramEnd"/>
      <w:r>
        <w:t xml:space="preserve"> include cosmetic upgrades or significant retrofitting of buildings.  </w:t>
      </w:r>
    </w:p>
    <w:p w14:paraId="1DCD67AF" w14:textId="68161929" w:rsidR="42461281" w:rsidRDefault="42461281" w:rsidP="00E87AF0">
      <w:pPr>
        <w:pStyle w:val="ListParagraph"/>
        <w:numPr>
          <w:ilvl w:val="1"/>
          <w:numId w:val="5"/>
        </w:numPr>
      </w:pPr>
      <w:r>
        <w:t xml:space="preserve">Renovation or alternations cannot exceed 20% of total funding in a budget period.   </w:t>
      </w:r>
    </w:p>
    <w:p w14:paraId="5EE5E72C" w14:textId="37AF3F45" w:rsidR="42461281" w:rsidRDefault="42461281" w:rsidP="723C11A2">
      <w:pPr>
        <w:pStyle w:val="ListParagraph"/>
      </w:pPr>
      <w:r>
        <w:t>Replacing payment(s) for clinical services that could be reimbursed by insurance.</w:t>
      </w:r>
    </w:p>
    <w:p w14:paraId="3D69DDE7" w14:textId="176306FC" w:rsidR="42461281" w:rsidRDefault="42461281" w:rsidP="00E87AF0">
      <w:pPr>
        <w:pStyle w:val="ListParagraph"/>
        <w:numPr>
          <w:ilvl w:val="1"/>
          <w:numId w:val="5"/>
        </w:numPr>
      </w:pPr>
      <w:r>
        <w:t xml:space="preserve">Direct healthcare services may be funded if not currently reimbursable, will fill a gap in care coverage and/or may transform current care delivery model.  </w:t>
      </w:r>
    </w:p>
    <w:p w14:paraId="76E28D4F" w14:textId="21759DD7" w:rsidR="42461281" w:rsidRDefault="42461281" w:rsidP="00E87AF0">
      <w:pPr>
        <w:pStyle w:val="ListParagraph"/>
        <w:numPr>
          <w:ilvl w:val="1"/>
          <w:numId w:val="5"/>
        </w:numPr>
      </w:pPr>
      <w:r>
        <w:t>Provider payments cannot exceed 15% of total funding in a budget period.</w:t>
      </w:r>
    </w:p>
    <w:p w14:paraId="6A48FEF3" w14:textId="177E2ED7" w:rsidR="41F46D6E" w:rsidRDefault="41F46D6E" w:rsidP="723C11A2">
      <w:pPr>
        <w:pStyle w:val="H2Arial"/>
      </w:pPr>
      <w:r>
        <w:t>1</w:t>
      </w:r>
      <w:r w:rsidR="00E87AF0">
        <w:t>2</w:t>
      </w:r>
      <w:r>
        <w:t xml:space="preserve">. </w:t>
      </w:r>
      <w:r w:rsidR="050922E0">
        <w:t>Unallowable Costs and Limits</w:t>
      </w:r>
    </w:p>
    <w:p w14:paraId="6D56C619" w14:textId="153A0077" w:rsidR="050922E0" w:rsidRDefault="050922E0" w:rsidP="723C11A2">
      <w:pPr>
        <w:pStyle w:val="ListParagraph"/>
      </w:pPr>
      <w:r>
        <w:t xml:space="preserve">No more than 5% of total funding in a budget period can support funding the replacement of an electronic health record (EHR) system if a previous HITECH certified EMR is in place as of September 1, 2025.  </w:t>
      </w:r>
    </w:p>
    <w:p w14:paraId="1EB2FD90" w14:textId="141A1463" w:rsidR="050922E0" w:rsidRDefault="050922E0" w:rsidP="723C11A2">
      <w:pPr>
        <w:pStyle w:val="ListParagraph"/>
      </w:pPr>
      <w:r>
        <w:t xml:space="preserve">Funding toward initiatives similar to the “Rural Tech Catalyst Fund Initiative” cannot exceed the lesser of 10% of total funding or $20 million of total funding awarded in a budget period.   </w:t>
      </w:r>
    </w:p>
    <w:p w14:paraId="27E13816" w14:textId="1FD6D983" w:rsidR="050922E0" w:rsidRDefault="050922E0" w:rsidP="723C11A2">
      <w:pPr>
        <w:pStyle w:val="ListParagraph"/>
      </w:pPr>
      <w:r>
        <w:t xml:space="preserve">Financial assistance to households for installation and monthly broadband internet costs. </w:t>
      </w:r>
    </w:p>
    <w:p w14:paraId="421F1D2A" w14:textId="3D151F65" w:rsidR="050922E0" w:rsidRDefault="050922E0" w:rsidP="723C11A2">
      <w:pPr>
        <w:pStyle w:val="ListParagraph"/>
      </w:pPr>
      <w:r>
        <w:t xml:space="preserve">Clinician salaries/wages for facilities that subject clinicians to non-compete clauses.  </w:t>
      </w:r>
    </w:p>
    <w:p w14:paraId="19B56105" w14:textId="413FC5A2" w:rsidR="050922E0" w:rsidRDefault="050922E0" w:rsidP="723C11A2">
      <w:pPr>
        <w:pStyle w:val="ListParagraph"/>
      </w:pPr>
      <w:r>
        <w:t>Meals and food.</w:t>
      </w:r>
    </w:p>
    <w:p w14:paraId="28D94293" w14:textId="12D9DBF6" w:rsidR="41F46D6E" w:rsidRDefault="41F46D6E" w:rsidP="723C11A2">
      <w:pPr>
        <w:pStyle w:val="H2Arial"/>
      </w:pPr>
      <w:r>
        <w:t>1</w:t>
      </w:r>
      <w:r w:rsidR="00655DD0">
        <w:t>3</w:t>
      </w:r>
      <w:r>
        <w:t xml:space="preserve">. </w:t>
      </w:r>
      <w:r w:rsidR="56560794">
        <w:t>Application</w:t>
      </w:r>
    </w:p>
    <w:p w14:paraId="220CB420" w14:textId="2E3678EB" w:rsidR="37AFAA26" w:rsidRDefault="37AFAA26" w:rsidP="723C11A2">
      <w:pPr>
        <w:pStyle w:val="ListParagraph"/>
      </w:pPr>
      <w:r>
        <w:t>Background</w:t>
      </w:r>
    </w:p>
    <w:p w14:paraId="40BE1A61" w14:textId="1A28AEF7" w:rsidR="37AFAA26" w:rsidRDefault="37AFAA26" w:rsidP="723C11A2">
      <w:pPr>
        <w:pStyle w:val="ListParagraph"/>
      </w:pPr>
      <w:r>
        <w:t>Narrative</w:t>
      </w:r>
    </w:p>
    <w:p w14:paraId="47E84DA9" w14:textId="2D69F729" w:rsidR="37AFAA26" w:rsidRDefault="37AFAA26" w:rsidP="004112A1">
      <w:pPr>
        <w:pStyle w:val="ListParagraph"/>
        <w:numPr>
          <w:ilvl w:val="1"/>
          <w:numId w:val="5"/>
        </w:numPr>
      </w:pPr>
      <w:r>
        <w:t>Identified Need and Proposed Goals</w:t>
      </w:r>
    </w:p>
    <w:p w14:paraId="644EDA6B" w14:textId="5C20CBC7" w:rsidR="37AFAA26" w:rsidRDefault="37AFAA26" w:rsidP="004112A1">
      <w:pPr>
        <w:pStyle w:val="ListParagraph"/>
        <w:numPr>
          <w:ilvl w:val="1"/>
          <w:numId w:val="5"/>
        </w:numPr>
      </w:pPr>
      <w:r>
        <w:t>Strategies, Activities, and Measurable Outcomes</w:t>
      </w:r>
    </w:p>
    <w:p w14:paraId="77829A90" w14:textId="0285BCA2" w:rsidR="37AFAA26" w:rsidRDefault="37AFAA26" w:rsidP="723C11A2">
      <w:pPr>
        <w:pStyle w:val="ListParagraph"/>
      </w:pPr>
      <w:r>
        <w:t>Action Plan</w:t>
      </w:r>
    </w:p>
    <w:p w14:paraId="7DFA5FFA" w14:textId="6D87760B" w:rsidR="37AFAA26" w:rsidRDefault="37AFAA26" w:rsidP="723C11A2">
      <w:pPr>
        <w:pStyle w:val="ListParagraph"/>
      </w:pPr>
      <w:r>
        <w:t>Budget</w:t>
      </w:r>
    </w:p>
    <w:p w14:paraId="65DC8347" w14:textId="3F2DFBC5" w:rsidR="41F46D6E" w:rsidRDefault="41F46D6E" w:rsidP="723C11A2">
      <w:pPr>
        <w:pStyle w:val="H2Arial"/>
      </w:pPr>
      <w:r>
        <w:t>1</w:t>
      </w:r>
      <w:r w:rsidR="00E1527A">
        <w:t>4</w:t>
      </w:r>
      <w:r>
        <w:t xml:space="preserve">. </w:t>
      </w:r>
      <w:r w:rsidR="6C3179B2">
        <w:t>Application – Background</w:t>
      </w:r>
      <w:r w:rsidR="00DA4A64">
        <w:t xml:space="preserve"> (pages 8-9)</w:t>
      </w:r>
    </w:p>
    <w:p w14:paraId="56075C52" w14:textId="2AB10864" w:rsidR="6C3179B2" w:rsidRDefault="6C3179B2" w:rsidP="723C11A2">
      <w:pPr>
        <w:pStyle w:val="ListParagraph"/>
      </w:pPr>
      <w:r>
        <w:t xml:space="preserve">Organization </w:t>
      </w:r>
      <w:r w:rsidR="00FE711D">
        <w:t>n</w:t>
      </w:r>
      <w:r>
        <w:t xml:space="preserve">ame and </w:t>
      </w:r>
      <w:r w:rsidR="00FE711D">
        <w:t>b</w:t>
      </w:r>
      <w:r>
        <w:t xml:space="preserve">ackground </w:t>
      </w:r>
    </w:p>
    <w:p w14:paraId="7392BC2A" w14:textId="1128FD4D" w:rsidR="6C3179B2" w:rsidRDefault="6C3179B2" w:rsidP="723C11A2">
      <w:pPr>
        <w:pStyle w:val="ListParagraph"/>
      </w:pPr>
      <w:r>
        <w:lastRenderedPageBreak/>
        <w:t xml:space="preserve">Project </w:t>
      </w:r>
      <w:r w:rsidR="00FE711D">
        <w:t>l</w:t>
      </w:r>
      <w:r>
        <w:t xml:space="preserve">ead and </w:t>
      </w:r>
      <w:r w:rsidR="00FE711D">
        <w:t>c</w:t>
      </w:r>
      <w:r>
        <w:t xml:space="preserve">ontact </w:t>
      </w:r>
      <w:r w:rsidR="00FE711D">
        <w:t>i</w:t>
      </w:r>
      <w:r>
        <w:t xml:space="preserve">nformation </w:t>
      </w:r>
    </w:p>
    <w:p w14:paraId="005E07B8" w14:textId="2097915C" w:rsidR="6C3179B2" w:rsidRDefault="6C3179B2" w:rsidP="723C11A2">
      <w:pPr>
        <w:pStyle w:val="ListParagraph"/>
      </w:pPr>
      <w:r>
        <w:t xml:space="preserve">Project title and brief description of why you’re applying </w:t>
      </w:r>
    </w:p>
    <w:p w14:paraId="22AE1C0D" w14:textId="24AFB019" w:rsidR="6C3179B2" w:rsidRDefault="6C3179B2" w:rsidP="723C11A2">
      <w:pPr>
        <w:pStyle w:val="ListParagraph"/>
      </w:pPr>
      <w:r>
        <w:t>Upload documentation demonstrating formal approval of the grant application by the governing body</w:t>
      </w:r>
    </w:p>
    <w:p w14:paraId="010ABE3B" w14:textId="261806F5" w:rsidR="69B31454" w:rsidRDefault="69B31454" w:rsidP="723C11A2">
      <w:pPr>
        <w:pStyle w:val="H2Arial"/>
        <w:spacing w:line="276" w:lineRule="auto"/>
        <w:rPr>
          <w:rFonts w:eastAsia="Arial"/>
          <w:bCs w:val="0"/>
          <w:szCs w:val="36"/>
        </w:rPr>
      </w:pPr>
      <w:r>
        <w:t>1</w:t>
      </w:r>
      <w:r w:rsidR="00E1527A">
        <w:t>5</w:t>
      </w:r>
      <w:r>
        <w:t xml:space="preserve">. </w:t>
      </w:r>
      <w:r w:rsidR="45016078" w:rsidRPr="723C11A2">
        <w:rPr>
          <w:rFonts w:eastAsia="Arial"/>
          <w:bCs w:val="0"/>
          <w:szCs w:val="36"/>
        </w:rPr>
        <w:t>Application - Narrative</w:t>
      </w:r>
      <w:r w:rsidR="00D81960">
        <w:rPr>
          <w:rFonts w:eastAsia="Arial"/>
          <w:bCs w:val="0"/>
          <w:szCs w:val="36"/>
        </w:rPr>
        <w:t xml:space="preserve"> (pages 9-12)</w:t>
      </w:r>
    </w:p>
    <w:p w14:paraId="2194AE01" w14:textId="47C12E9A" w:rsidR="45016078" w:rsidRDefault="45016078" w:rsidP="723C11A2">
      <w:pPr>
        <w:pStyle w:val="H3Arial"/>
        <w:rPr>
          <w:rFonts w:eastAsia="Arial" w:cs="Arial"/>
          <w:szCs w:val="32"/>
        </w:rPr>
      </w:pPr>
      <w:r w:rsidRPr="723C11A2">
        <w:rPr>
          <w:rFonts w:eastAsia="Arial" w:cs="Arial"/>
          <w:szCs w:val="32"/>
        </w:rPr>
        <w:t xml:space="preserve">Identified need and proposed goals </w:t>
      </w:r>
      <w:r w:rsidR="00E1527A">
        <w:rPr>
          <w:rFonts w:eastAsia="Arial" w:cs="Arial"/>
          <w:szCs w:val="32"/>
        </w:rPr>
        <w:t>– Include relevant local data when available</w:t>
      </w:r>
    </w:p>
    <w:p w14:paraId="7F18174F" w14:textId="14C58EB8" w:rsidR="45016078" w:rsidRDefault="45016078" w:rsidP="723C11A2">
      <w:pPr>
        <w:pStyle w:val="ListArial"/>
        <w:rPr>
          <w:rFonts w:eastAsia="Arial"/>
          <w:color w:val="000000" w:themeColor="text1"/>
        </w:rPr>
      </w:pPr>
      <w:r w:rsidRPr="723C11A2">
        <w:rPr>
          <w:rFonts w:eastAsia="Arial"/>
          <w:color w:val="000000" w:themeColor="text1"/>
        </w:rPr>
        <w:t xml:space="preserve">Identify the need for the proposed project </w:t>
      </w:r>
      <w:r w:rsidR="00E1527A">
        <w:rPr>
          <w:rFonts w:eastAsia="Arial"/>
          <w:color w:val="000000" w:themeColor="text1"/>
        </w:rPr>
        <w:t>– describe the specific equipment issues impacting the facility and the community.</w:t>
      </w:r>
    </w:p>
    <w:p w14:paraId="3A90F32F" w14:textId="77777777" w:rsidR="00D81960" w:rsidRPr="00D81960" w:rsidRDefault="00D81960" w:rsidP="00D81960">
      <w:pPr>
        <w:pStyle w:val="ListArial"/>
        <w:numPr>
          <w:ilvl w:val="1"/>
          <w:numId w:val="6"/>
        </w:numPr>
        <w:rPr>
          <w:rFonts w:eastAsia="Arial"/>
          <w:color w:val="000000" w:themeColor="text1"/>
        </w:rPr>
      </w:pPr>
      <w:r w:rsidRPr="00D81960">
        <w:rPr>
          <w:rFonts w:eastAsia="Arial"/>
          <w:color w:val="000000" w:themeColor="text1"/>
        </w:rPr>
        <w:t>What specific clinical, operational or patient safety problem does new equipment address? What data identifies the need?</w:t>
      </w:r>
    </w:p>
    <w:p w14:paraId="65CE27F1" w14:textId="77777777" w:rsidR="00D81960" w:rsidRDefault="00D81960" w:rsidP="00D81960">
      <w:pPr>
        <w:pStyle w:val="ListArial"/>
        <w:numPr>
          <w:ilvl w:val="1"/>
          <w:numId w:val="6"/>
        </w:numPr>
        <w:rPr>
          <w:rFonts w:eastAsia="Arial"/>
          <w:color w:val="000000" w:themeColor="text1"/>
        </w:rPr>
      </w:pPr>
      <w:r w:rsidRPr="00D81960">
        <w:rPr>
          <w:rFonts w:eastAsia="Arial"/>
          <w:color w:val="000000" w:themeColor="text1"/>
        </w:rPr>
        <w:t>What equipment is currently in place, and what are its limitations (examples include age, downtime, non-compliance and insufficient capability)?</w:t>
      </w:r>
    </w:p>
    <w:p w14:paraId="7F4FB273" w14:textId="77777777" w:rsidR="002618A4" w:rsidRDefault="002618A4" w:rsidP="002618A4">
      <w:pPr>
        <w:pStyle w:val="ListArial"/>
      </w:pPr>
      <w:r>
        <w:t>Is the facility considering a change of licensure from a Critical Access Hospital (CAH) to a Rural Emergency Hospital (REH)? If yes:</w:t>
      </w:r>
    </w:p>
    <w:p w14:paraId="2F7DE9E1" w14:textId="77777777" w:rsidR="002618A4" w:rsidRDefault="002618A4" w:rsidP="002618A4">
      <w:pPr>
        <w:pStyle w:val="ListArial"/>
        <w:numPr>
          <w:ilvl w:val="1"/>
          <w:numId w:val="6"/>
        </w:numPr>
      </w:pPr>
      <w:r>
        <w:t>What specific challenges are driving consideration of a conversion (examples include low inpatient volumes, financial instability and staffing shortages)?</w:t>
      </w:r>
    </w:p>
    <w:p w14:paraId="0C821935" w14:textId="77777777" w:rsidR="002618A4" w:rsidRDefault="002618A4" w:rsidP="002618A4">
      <w:pPr>
        <w:pStyle w:val="ListArial"/>
        <w:numPr>
          <w:ilvl w:val="1"/>
          <w:numId w:val="6"/>
        </w:numPr>
      </w:pPr>
      <w:r>
        <w:t>How does a REH align with the long-term mission and service area needs?</w:t>
      </w:r>
    </w:p>
    <w:p w14:paraId="477D050E" w14:textId="440D00F9" w:rsidR="002618A4" w:rsidRDefault="002618A4" w:rsidP="002618A4">
      <w:pPr>
        <w:pStyle w:val="ListArial"/>
        <w:numPr>
          <w:ilvl w:val="1"/>
          <w:numId w:val="6"/>
        </w:numPr>
      </w:pPr>
      <w:r>
        <w:t>What alternatives (examples include partnerships or service line reductions) have been evaluated?</w:t>
      </w:r>
    </w:p>
    <w:p w14:paraId="75C30705" w14:textId="7688B9C2" w:rsidR="00D81960" w:rsidRPr="00D81960" w:rsidRDefault="00D81960" w:rsidP="00D81960">
      <w:pPr>
        <w:pStyle w:val="H2Arial"/>
        <w:spacing w:line="276" w:lineRule="auto"/>
        <w:rPr>
          <w:rFonts w:eastAsia="Arial"/>
          <w:bCs w:val="0"/>
          <w:szCs w:val="36"/>
        </w:rPr>
      </w:pPr>
      <w:r>
        <w:t>1</w:t>
      </w:r>
      <w:r>
        <w:t>6</w:t>
      </w:r>
      <w:r>
        <w:t xml:space="preserve">. </w:t>
      </w:r>
      <w:r w:rsidRPr="723C11A2">
        <w:rPr>
          <w:rFonts w:eastAsia="Arial"/>
          <w:bCs w:val="0"/>
          <w:szCs w:val="36"/>
        </w:rPr>
        <w:t xml:space="preserve">Application - Narrative </w:t>
      </w:r>
      <w:r>
        <w:rPr>
          <w:rFonts w:eastAsia="Arial"/>
          <w:bCs w:val="0"/>
          <w:szCs w:val="36"/>
        </w:rPr>
        <w:t>(pages 9-12)</w:t>
      </w:r>
    </w:p>
    <w:p w14:paraId="755566A8" w14:textId="68595456" w:rsidR="002618A4" w:rsidRPr="002618A4" w:rsidRDefault="002618A4" w:rsidP="002618A4">
      <w:pPr>
        <w:pStyle w:val="H3Arial"/>
        <w:rPr>
          <w:rFonts w:eastAsia="Arial" w:cs="Arial"/>
          <w:szCs w:val="32"/>
        </w:rPr>
      </w:pPr>
      <w:r w:rsidRPr="723C11A2">
        <w:rPr>
          <w:rFonts w:eastAsia="Arial" w:cs="Arial"/>
          <w:szCs w:val="32"/>
        </w:rPr>
        <w:t xml:space="preserve">Identified need and proposed goals </w:t>
      </w:r>
      <w:r>
        <w:rPr>
          <w:rFonts w:eastAsia="Arial" w:cs="Arial"/>
          <w:szCs w:val="32"/>
        </w:rPr>
        <w:t>– Include relevant local data when available</w:t>
      </w:r>
    </w:p>
    <w:p w14:paraId="30B4D1A1" w14:textId="772F86DB" w:rsidR="45016078" w:rsidRDefault="45016078" w:rsidP="723C11A2">
      <w:pPr>
        <w:pStyle w:val="ListArial"/>
        <w:rPr>
          <w:rFonts w:eastAsia="Arial"/>
          <w:color w:val="000000" w:themeColor="text1"/>
        </w:rPr>
      </w:pPr>
      <w:r w:rsidRPr="723C11A2">
        <w:rPr>
          <w:rFonts w:eastAsia="Arial"/>
          <w:color w:val="000000" w:themeColor="text1"/>
        </w:rPr>
        <w:t>Outline your overarching goal(s) and target population</w:t>
      </w:r>
    </w:p>
    <w:p w14:paraId="1ED64403" w14:textId="7A69D237" w:rsidR="45016078" w:rsidRDefault="45016078" w:rsidP="004112A1">
      <w:pPr>
        <w:pStyle w:val="ListArial"/>
        <w:numPr>
          <w:ilvl w:val="1"/>
          <w:numId w:val="6"/>
        </w:numPr>
        <w:rPr>
          <w:rFonts w:eastAsia="Arial"/>
          <w:color w:val="000000" w:themeColor="text1"/>
        </w:rPr>
      </w:pPr>
      <w:r w:rsidRPr="723C11A2">
        <w:rPr>
          <w:rFonts w:eastAsia="Arial"/>
          <w:color w:val="000000" w:themeColor="text1"/>
        </w:rPr>
        <w:t>Describe the broad, high-level change(s) your organization seeks to achieve</w:t>
      </w:r>
    </w:p>
    <w:p w14:paraId="399A5365" w14:textId="77777777" w:rsidR="00556B6D" w:rsidRDefault="00556B6D" w:rsidP="00556B6D">
      <w:pPr>
        <w:pStyle w:val="ListArial"/>
        <w:numPr>
          <w:ilvl w:val="1"/>
          <w:numId w:val="6"/>
        </w:numPr>
        <w:rPr>
          <w:rFonts w:eastAsia="Arial"/>
          <w:color w:val="000000" w:themeColor="text1"/>
        </w:rPr>
      </w:pPr>
      <w:r w:rsidRPr="00556B6D">
        <w:rPr>
          <w:rFonts w:eastAsia="Arial"/>
          <w:color w:val="000000" w:themeColor="text1"/>
        </w:rPr>
        <w:t>The target population must include rural, which may include rural tribal residents, and Medicaid members, but additional populations may be included.</w:t>
      </w:r>
    </w:p>
    <w:p w14:paraId="045AED97" w14:textId="73630A98" w:rsidR="45016078" w:rsidRDefault="45016078" w:rsidP="00556B6D">
      <w:pPr>
        <w:pStyle w:val="ListArial"/>
      </w:pPr>
      <w:r w:rsidRPr="723C11A2">
        <w:t>Is your project already in progress, currently funded by another source or actively being implemented in your organization or community?</w:t>
      </w:r>
    </w:p>
    <w:p w14:paraId="45077DD3" w14:textId="6943A5E1" w:rsidR="45016078" w:rsidRDefault="45016078" w:rsidP="004112A1">
      <w:pPr>
        <w:pStyle w:val="ListArial"/>
        <w:numPr>
          <w:ilvl w:val="1"/>
          <w:numId w:val="6"/>
        </w:numPr>
        <w:rPr>
          <w:rFonts w:eastAsia="Arial"/>
          <w:color w:val="000000" w:themeColor="text1"/>
        </w:rPr>
      </w:pPr>
      <w:r w:rsidRPr="723C11A2">
        <w:rPr>
          <w:rFonts w:eastAsia="Arial"/>
          <w:color w:val="000000" w:themeColor="text1"/>
        </w:rPr>
        <w:t>Identify current or similar projects and their funding sources.</w:t>
      </w:r>
    </w:p>
    <w:p w14:paraId="783D5BFC" w14:textId="1F59F5B9" w:rsidR="00B75C1D" w:rsidRPr="00B75C1D" w:rsidRDefault="00B75C1D" w:rsidP="00B75C1D">
      <w:pPr>
        <w:pStyle w:val="ListArial"/>
        <w:numPr>
          <w:ilvl w:val="1"/>
          <w:numId w:val="6"/>
        </w:numPr>
      </w:pPr>
      <w:r w:rsidRPr="00556B6D">
        <w:lastRenderedPageBreak/>
        <w:t>Why is the expansion needed?</w:t>
      </w:r>
      <w:r>
        <w:t xml:space="preserve"> </w:t>
      </w:r>
      <w:r w:rsidRPr="00556B6D">
        <w:t>How will your proposed project enhance or expand rather than duplicate existing efforts?</w:t>
      </w:r>
    </w:p>
    <w:p w14:paraId="01F766E7" w14:textId="76C583A5" w:rsidR="5A62549F" w:rsidRDefault="5A62549F" w:rsidP="723C11A2">
      <w:pPr>
        <w:pStyle w:val="H2Arial"/>
        <w:spacing w:line="276" w:lineRule="auto"/>
        <w:rPr>
          <w:rFonts w:eastAsia="Arial"/>
          <w:bCs w:val="0"/>
          <w:szCs w:val="36"/>
        </w:rPr>
      </w:pPr>
      <w:r w:rsidRPr="723C11A2">
        <w:rPr>
          <w:rFonts w:eastAsia="Arial"/>
          <w:bCs w:val="0"/>
          <w:szCs w:val="36"/>
        </w:rPr>
        <w:t>1</w:t>
      </w:r>
      <w:r w:rsidR="00B75C1D">
        <w:rPr>
          <w:rFonts w:eastAsia="Arial"/>
          <w:bCs w:val="0"/>
          <w:szCs w:val="36"/>
        </w:rPr>
        <w:t>7</w:t>
      </w:r>
      <w:r w:rsidRPr="723C11A2">
        <w:rPr>
          <w:rFonts w:eastAsia="Arial"/>
          <w:bCs w:val="0"/>
          <w:szCs w:val="36"/>
        </w:rPr>
        <w:t xml:space="preserve">. Application - Narrative </w:t>
      </w:r>
      <w:r w:rsidR="00CC4B74">
        <w:rPr>
          <w:rFonts w:eastAsia="Arial"/>
          <w:bCs w:val="0"/>
          <w:szCs w:val="36"/>
        </w:rPr>
        <w:t>(pages 9-12)</w:t>
      </w:r>
    </w:p>
    <w:p w14:paraId="16AEE574" w14:textId="33C7B702" w:rsidR="5A62549F" w:rsidRDefault="5A62549F" w:rsidP="723C11A2">
      <w:pPr>
        <w:pStyle w:val="H3Arial"/>
        <w:rPr>
          <w:rFonts w:eastAsia="Arial" w:cs="Arial"/>
          <w:szCs w:val="32"/>
        </w:rPr>
      </w:pPr>
      <w:r w:rsidRPr="723C11A2">
        <w:rPr>
          <w:rFonts w:eastAsia="Arial" w:cs="Arial"/>
          <w:szCs w:val="32"/>
        </w:rPr>
        <w:t>Strategies, Activities and Measurable Outcomes</w:t>
      </w:r>
    </w:p>
    <w:p w14:paraId="6992D2D0" w14:textId="77777777" w:rsidR="00E61C75" w:rsidRPr="00E61C75" w:rsidRDefault="00E61C75" w:rsidP="00E61C75">
      <w:pPr>
        <w:pStyle w:val="ListArial"/>
      </w:pPr>
      <w:r w:rsidRPr="00E61C75">
        <w:t>Use outcome-focused terms to describe the specific equipment request, including installation and minor renovations for the equipment​</w:t>
      </w:r>
    </w:p>
    <w:p w14:paraId="40AE65E1" w14:textId="77777777" w:rsidR="00E61C75" w:rsidRPr="00E61C75" w:rsidRDefault="00E61C75" w:rsidP="00E61C75">
      <w:pPr>
        <w:pStyle w:val="ListArial"/>
        <w:numPr>
          <w:ilvl w:val="1"/>
          <w:numId w:val="6"/>
        </w:numPr>
      </w:pPr>
      <w:r w:rsidRPr="00E61C75">
        <w:t>If there are multiple equipment purchase requests, number in order of priority. ​</w:t>
      </w:r>
    </w:p>
    <w:p w14:paraId="7D874D4A" w14:textId="06939B98" w:rsidR="00E61C75" w:rsidRPr="00E61C75" w:rsidRDefault="00E61C75" w:rsidP="00E61C75">
      <w:pPr>
        <w:pStyle w:val="ListArial"/>
        <w:numPr>
          <w:ilvl w:val="1"/>
          <w:numId w:val="6"/>
        </w:numPr>
      </w:pPr>
      <w:r w:rsidRPr="00E61C75">
        <w:t>Specific, realistic, measurable, and aligned with funding opportun</w:t>
      </w:r>
      <w:r w:rsidR="00CC4B74">
        <w:t>ity</w:t>
      </w:r>
      <w:r w:rsidRPr="00E61C75">
        <w:t xml:space="preserve"> guidance, metrics, and eligibility​</w:t>
      </w:r>
    </w:p>
    <w:p w14:paraId="4AAD06F2" w14:textId="77777777" w:rsidR="00E61C75" w:rsidRPr="00E61C75" w:rsidRDefault="00E61C75" w:rsidP="00E61C75">
      <w:pPr>
        <w:pStyle w:val="ListArial"/>
        <w:numPr>
          <w:ilvl w:val="1"/>
          <w:numId w:val="6"/>
        </w:numPr>
      </w:pPr>
      <w:r w:rsidRPr="00E61C75">
        <w:t>For each piece of equipment requested, please identify the strategic purpose, clinical quality value and anticipated return on investment.​</w:t>
      </w:r>
    </w:p>
    <w:p w14:paraId="6AF03D84" w14:textId="77777777" w:rsidR="00E61C75" w:rsidRPr="00E61C75" w:rsidRDefault="00E61C75" w:rsidP="00E61C75">
      <w:pPr>
        <w:pStyle w:val="ListArial"/>
        <w:numPr>
          <w:ilvl w:val="1"/>
          <w:numId w:val="6"/>
        </w:numPr>
      </w:pPr>
      <w:r w:rsidRPr="00E61C75">
        <w:t xml:space="preserve">Outcomes should be specific, measurable, achievable, realistic and </w:t>
      </w:r>
      <w:proofErr w:type="gramStart"/>
      <w:r w:rsidRPr="00E61C75">
        <w:t>time bound</w:t>
      </w:r>
      <w:proofErr w:type="gramEnd"/>
      <w:r w:rsidRPr="00E61C75">
        <w:t xml:space="preserve"> (SMART) and directly linked to the equipment requested.​</w:t>
      </w:r>
    </w:p>
    <w:p w14:paraId="1D74D55C" w14:textId="77777777" w:rsidR="00E61C75" w:rsidRDefault="00E61C75" w:rsidP="00E61C75">
      <w:pPr>
        <w:pStyle w:val="ListArial"/>
        <w:numPr>
          <w:ilvl w:val="1"/>
          <w:numId w:val="6"/>
        </w:numPr>
      </w:pPr>
      <w:r w:rsidRPr="00E61C75">
        <w:t>Consider what measurable improvements are expected (examples include reduced transfers, faster diagnosis, improved throughput and reduced infection rates).​</w:t>
      </w:r>
    </w:p>
    <w:p w14:paraId="25E48956" w14:textId="0CBC0A63" w:rsidR="00CC4B74" w:rsidRDefault="00CC4B74" w:rsidP="00CC4B74">
      <w:pPr>
        <w:pStyle w:val="H2Arial"/>
        <w:spacing w:line="276" w:lineRule="auto"/>
        <w:rPr>
          <w:rFonts w:eastAsia="Arial"/>
          <w:bCs w:val="0"/>
          <w:szCs w:val="36"/>
        </w:rPr>
      </w:pPr>
      <w:r w:rsidRPr="723C11A2">
        <w:rPr>
          <w:rFonts w:eastAsia="Arial"/>
          <w:bCs w:val="0"/>
          <w:szCs w:val="36"/>
        </w:rPr>
        <w:t>1</w:t>
      </w:r>
      <w:r>
        <w:rPr>
          <w:rFonts w:eastAsia="Arial"/>
          <w:bCs w:val="0"/>
          <w:szCs w:val="36"/>
        </w:rPr>
        <w:t>8</w:t>
      </w:r>
      <w:r w:rsidRPr="723C11A2">
        <w:rPr>
          <w:rFonts w:eastAsia="Arial"/>
          <w:bCs w:val="0"/>
          <w:szCs w:val="36"/>
        </w:rPr>
        <w:t xml:space="preserve">. Application - Narrative </w:t>
      </w:r>
      <w:r>
        <w:rPr>
          <w:rFonts w:eastAsia="Arial"/>
          <w:bCs w:val="0"/>
          <w:szCs w:val="36"/>
        </w:rPr>
        <w:t>(pages 9-12)</w:t>
      </w:r>
    </w:p>
    <w:p w14:paraId="4B75762B" w14:textId="77777777" w:rsidR="00CC4B74" w:rsidRDefault="00CC4B74" w:rsidP="00CC4B74">
      <w:pPr>
        <w:pStyle w:val="H3Arial"/>
        <w:rPr>
          <w:rFonts w:eastAsia="Arial" w:cs="Arial"/>
          <w:szCs w:val="32"/>
        </w:rPr>
      </w:pPr>
      <w:r w:rsidRPr="723C11A2">
        <w:rPr>
          <w:rFonts w:eastAsia="Arial" w:cs="Arial"/>
          <w:szCs w:val="32"/>
        </w:rPr>
        <w:t>Strategies, Activities and Measurable Outcomes</w:t>
      </w:r>
    </w:p>
    <w:p w14:paraId="5F2492A8" w14:textId="77777777" w:rsidR="001115A4" w:rsidRPr="001115A4" w:rsidRDefault="001115A4" w:rsidP="001115A4">
      <w:pPr>
        <w:pStyle w:val="ListArial"/>
      </w:pPr>
      <w:r w:rsidRPr="001115A4">
        <w:t>How will this equipment support staff efficiency, reduce burnout or improve recruitment and retention?​</w:t>
      </w:r>
    </w:p>
    <w:p w14:paraId="191B264D" w14:textId="77777777" w:rsidR="001115A4" w:rsidRPr="001115A4" w:rsidRDefault="001115A4" w:rsidP="001115A4">
      <w:pPr>
        <w:pStyle w:val="ListArial"/>
      </w:pPr>
      <w:r w:rsidRPr="001115A4">
        <w:t>Sustainability​</w:t>
      </w:r>
    </w:p>
    <w:p w14:paraId="419927B2" w14:textId="77777777" w:rsidR="001115A4" w:rsidRPr="001115A4" w:rsidRDefault="001115A4" w:rsidP="001115A4">
      <w:pPr>
        <w:pStyle w:val="ListArial"/>
        <w:numPr>
          <w:ilvl w:val="1"/>
          <w:numId w:val="6"/>
        </w:numPr>
      </w:pPr>
      <w:r w:rsidRPr="001115A4">
        <w:t>Outline the plan for maintenance and continued use after funding ends and detail how this investment strengthens long-term financial stability.​</w:t>
      </w:r>
    </w:p>
    <w:p w14:paraId="2B94BBB2" w14:textId="77777777" w:rsidR="001115A4" w:rsidRPr="001115A4" w:rsidRDefault="001115A4" w:rsidP="001115A4">
      <w:pPr>
        <w:pStyle w:val="ListArial"/>
        <w:numPr>
          <w:ilvl w:val="1"/>
          <w:numId w:val="6"/>
        </w:numPr>
      </w:pPr>
      <w:r w:rsidRPr="001115A4">
        <w:t>Explain how each equipment request will be sustained and address how effective practices will be integrated into ongoing operations. ​</w:t>
      </w:r>
    </w:p>
    <w:p w14:paraId="03F161F3" w14:textId="77777777" w:rsidR="001115A4" w:rsidRPr="001115A4" w:rsidRDefault="001115A4" w:rsidP="001115A4">
      <w:pPr>
        <w:pStyle w:val="ListArial"/>
        <w:numPr>
          <w:ilvl w:val="1"/>
          <w:numId w:val="6"/>
        </w:numPr>
      </w:pPr>
      <w:r w:rsidRPr="001115A4">
        <w:t>Use priority numbers</w:t>
      </w:r>
    </w:p>
    <w:p w14:paraId="57A080DB" w14:textId="32D93F31" w:rsidR="08D01CF1" w:rsidRDefault="08D01CF1" w:rsidP="723C11A2">
      <w:pPr>
        <w:pStyle w:val="H2Arial"/>
        <w:spacing w:line="276" w:lineRule="auto"/>
        <w:rPr>
          <w:rFonts w:eastAsia="Arial"/>
          <w:bCs w:val="0"/>
          <w:szCs w:val="36"/>
        </w:rPr>
      </w:pPr>
      <w:r w:rsidRPr="723C11A2">
        <w:rPr>
          <w:rFonts w:eastAsia="Arial"/>
          <w:bCs w:val="0"/>
          <w:szCs w:val="36"/>
        </w:rPr>
        <w:t>1</w:t>
      </w:r>
      <w:r w:rsidR="00CC4B74">
        <w:rPr>
          <w:rFonts w:eastAsia="Arial"/>
          <w:bCs w:val="0"/>
          <w:szCs w:val="36"/>
        </w:rPr>
        <w:t>9</w:t>
      </w:r>
      <w:r w:rsidRPr="723C11A2">
        <w:rPr>
          <w:rFonts w:eastAsia="Arial"/>
          <w:bCs w:val="0"/>
          <w:szCs w:val="36"/>
        </w:rPr>
        <w:t xml:space="preserve">. Application - Narrative </w:t>
      </w:r>
      <w:r w:rsidR="001115A4">
        <w:rPr>
          <w:rFonts w:eastAsia="Arial"/>
          <w:bCs w:val="0"/>
          <w:szCs w:val="36"/>
        </w:rPr>
        <w:t>(pages 9-12)</w:t>
      </w:r>
    </w:p>
    <w:p w14:paraId="33D1FCBB" w14:textId="20CE4A58" w:rsidR="08D01CF1" w:rsidRDefault="08D01CF1" w:rsidP="723C11A2">
      <w:pPr>
        <w:pStyle w:val="H3Arial"/>
        <w:rPr>
          <w:rFonts w:eastAsia="Arial" w:cs="Arial"/>
          <w:szCs w:val="32"/>
        </w:rPr>
      </w:pPr>
      <w:r w:rsidRPr="723C11A2">
        <w:rPr>
          <w:rFonts w:eastAsia="Arial" w:cs="Arial"/>
          <w:szCs w:val="32"/>
        </w:rPr>
        <w:t>Strategies, Activities and Measurable Outcomes</w:t>
      </w:r>
    </w:p>
    <w:p w14:paraId="0336EDB8" w14:textId="72EF8F63" w:rsidR="08D01CF1" w:rsidRDefault="08D01CF1" w:rsidP="723C11A2">
      <w:pPr>
        <w:pStyle w:val="ListArial"/>
        <w:numPr>
          <w:ilvl w:val="0"/>
          <w:numId w:val="0"/>
        </w:numPr>
        <w:rPr>
          <w:rFonts w:eastAsia="Arial"/>
          <w:color w:val="000000" w:themeColor="text1"/>
        </w:rPr>
      </w:pPr>
      <w:r w:rsidRPr="723C11A2">
        <w:rPr>
          <w:rFonts w:eastAsia="Arial"/>
          <w:color w:val="000000" w:themeColor="text1"/>
        </w:rPr>
        <w:t>How does your project align with elements of CMS's RHTP?</w:t>
      </w:r>
    </w:p>
    <w:p w14:paraId="3FC413C6" w14:textId="68F064A7" w:rsidR="4C56B4A9" w:rsidRDefault="4C56B4A9" w:rsidP="723C11A2">
      <w:pPr>
        <w:pStyle w:val="ListArial"/>
        <w:numPr>
          <w:ilvl w:val="0"/>
          <w:numId w:val="0"/>
        </w:numPr>
        <w:rPr>
          <w:rFonts w:eastAsia="Arial"/>
          <w:color w:val="000000" w:themeColor="text1"/>
        </w:rPr>
      </w:pPr>
      <w:r w:rsidRPr="723C11A2">
        <w:rPr>
          <w:rFonts w:eastAsia="Arial"/>
          <w:color w:val="000000" w:themeColor="text1"/>
        </w:rPr>
        <w:t>For the identified elements, briefly explain the connection to the project by responding to the stated questions.</w:t>
      </w:r>
    </w:p>
    <w:p w14:paraId="5AB862EA" w14:textId="103452E2" w:rsidR="08D01CF1" w:rsidRDefault="08D01CF1" w:rsidP="723C11A2">
      <w:pPr>
        <w:pStyle w:val="ListArial"/>
        <w:rPr>
          <w:rFonts w:eastAsia="Arial"/>
          <w:color w:val="000000" w:themeColor="text1"/>
        </w:rPr>
      </w:pPr>
      <w:r w:rsidRPr="723C11A2">
        <w:rPr>
          <w:rFonts w:eastAsia="Arial"/>
          <w:color w:val="000000" w:themeColor="text1"/>
        </w:rPr>
        <w:t>Improving access</w:t>
      </w:r>
    </w:p>
    <w:p w14:paraId="207D9009" w14:textId="547A48FF" w:rsidR="08D01CF1" w:rsidRDefault="08D01CF1" w:rsidP="723C11A2">
      <w:pPr>
        <w:pStyle w:val="ListArial"/>
        <w:rPr>
          <w:rFonts w:eastAsia="Arial"/>
          <w:color w:val="000000" w:themeColor="text1"/>
        </w:rPr>
      </w:pPr>
      <w:r w:rsidRPr="723C11A2">
        <w:rPr>
          <w:rFonts w:eastAsia="Arial"/>
          <w:color w:val="000000" w:themeColor="text1"/>
        </w:rPr>
        <w:t>Improving outcomes</w:t>
      </w:r>
    </w:p>
    <w:p w14:paraId="3D1789BB" w14:textId="7A6F775B" w:rsidR="08D01CF1" w:rsidRDefault="08D01CF1" w:rsidP="723C11A2">
      <w:pPr>
        <w:pStyle w:val="ListArial"/>
        <w:rPr>
          <w:rFonts w:eastAsia="Arial"/>
          <w:color w:val="000000" w:themeColor="text1"/>
        </w:rPr>
      </w:pPr>
      <w:r w:rsidRPr="723C11A2">
        <w:rPr>
          <w:rFonts w:eastAsia="Arial"/>
          <w:color w:val="000000" w:themeColor="text1"/>
        </w:rPr>
        <w:lastRenderedPageBreak/>
        <w:t>Technology use</w:t>
      </w:r>
    </w:p>
    <w:p w14:paraId="3E97B4AE" w14:textId="4850CA13" w:rsidR="08D01CF1" w:rsidRDefault="08D01CF1" w:rsidP="723C11A2">
      <w:pPr>
        <w:pStyle w:val="ListArial"/>
        <w:rPr>
          <w:rFonts w:eastAsia="Arial"/>
          <w:color w:val="000000" w:themeColor="text1"/>
        </w:rPr>
      </w:pPr>
      <w:r w:rsidRPr="723C11A2">
        <w:rPr>
          <w:rFonts w:eastAsia="Arial"/>
          <w:color w:val="000000" w:themeColor="text1"/>
        </w:rPr>
        <w:t>Partnerships</w:t>
      </w:r>
    </w:p>
    <w:p w14:paraId="70454D64" w14:textId="7F33EDA6" w:rsidR="08D01CF1" w:rsidRDefault="08D01CF1" w:rsidP="723C11A2">
      <w:pPr>
        <w:pStyle w:val="ListArial"/>
        <w:rPr>
          <w:rFonts w:eastAsia="Arial"/>
          <w:color w:val="000000" w:themeColor="text1"/>
        </w:rPr>
      </w:pPr>
      <w:r w:rsidRPr="723C11A2">
        <w:rPr>
          <w:rFonts w:eastAsia="Arial"/>
          <w:color w:val="000000" w:themeColor="text1"/>
        </w:rPr>
        <w:t>Workforce</w:t>
      </w:r>
    </w:p>
    <w:p w14:paraId="5E898590" w14:textId="2BFAC235" w:rsidR="08D01CF1" w:rsidRDefault="08D01CF1" w:rsidP="723C11A2">
      <w:pPr>
        <w:pStyle w:val="ListArial"/>
        <w:rPr>
          <w:rFonts w:eastAsia="Arial"/>
          <w:color w:val="000000" w:themeColor="text1"/>
        </w:rPr>
      </w:pPr>
      <w:r w:rsidRPr="723C11A2">
        <w:rPr>
          <w:rFonts w:eastAsia="Arial"/>
          <w:color w:val="000000" w:themeColor="text1"/>
        </w:rPr>
        <w:t>Data-driven solutions</w:t>
      </w:r>
    </w:p>
    <w:p w14:paraId="5306B100" w14:textId="2ACA3D6A" w:rsidR="08D01CF1" w:rsidRDefault="08D01CF1" w:rsidP="723C11A2">
      <w:pPr>
        <w:pStyle w:val="ListArial"/>
        <w:rPr>
          <w:rFonts w:eastAsia="Arial"/>
          <w:color w:val="000000" w:themeColor="text1"/>
        </w:rPr>
      </w:pPr>
      <w:r w:rsidRPr="723C11A2">
        <w:rPr>
          <w:rFonts w:eastAsia="Arial"/>
          <w:color w:val="000000" w:themeColor="text1"/>
        </w:rPr>
        <w:t>Financial solvency strategies</w:t>
      </w:r>
    </w:p>
    <w:p w14:paraId="71BD483A" w14:textId="5CE9771C" w:rsidR="08D01CF1" w:rsidRDefault="08D01CF1" w:rsidP="723C11A2">
      <w:pPr>
        <w:pStyle w:val="ListArial"/>
        <w:rPr>
          <w:rFonts w:eastAsia="Arial"/>
          <w:color w:val="000000" w:themeColor="text1"/>
        </w:rPr>
      </w:pPr>
      <w:r w:rsidRPr="723C11A2">
        <w:rPr>
          <w:rFonts w:eastAsia="Arial"/>
          <w:color w:val="000000" w:themeColor="text1"/>
        </w:rPr>
        <w:t>Cause identification</w:t>
      </w:r>
    </w:p>
    <w:p w14:paraId="45ADB1EE" w14:textId="355B0483" w:rsidR="4CB24CC6" w:rsidRDefault="4CB24CC6" w:rsidP="723C11A2">
      <w:pPr>
        <w:pStyle w:val="H2Arial"/>
        <w:spacing w:line="276" w:lineRule="auto"/>
        <w:rPr>
          <w:rFonts w:eastAsia="Arial"/>
          <w:bCs w:val="0"/>
          <w:szCs w:val="36"/>
        </w:rPr>
      </w:pPr>
      <w:r w:rsidRPr="723C11A2">
        <w:rPr>
          <w:rFonts w:eastAsia="Arial"/>
          <w:bCs w:val="0"/>
          <w:szCs w:val="36"/>
        </w:rPr>
        <w:t>20</w:t>
      </w:r>
      <w:r w:rsidR="08D01CF1" w:rsidRPr="723C11A2">
        <w:rPr>
          <w:rFonts w:eastAsia="Arial"/>
          <w:bCs w:val="0"/>
          <w:szCs w:val="36"/>
        </w:rPr>
        <w:t xml:space="preserve">. Application – Action Plan </w:t>
      </w:r>
      <w:r w:rsidR="001115A4">
        <w:rPr>
          <w:rFonts w:eastAsia="Arial"/>
          <w:bCs w:val="0"/>
          <w:szCs w:val="36"/>
        </w:rPr>
        <w:t>(page 12)</w:t>
      </w:r>
    </w:p>
    <w:p w14:paraId="684B190C" w14:textId="6826E9F0" w:rsidR="08D01CF1" w:rsidRDefault="08D01CF1" w:rsidP="723C11A2">
      <w:pPr>
        <w:pStyle w:val="H3Arial"/>
        <w:rPr>
          <w:rFonts w:eastAsia="Arial" w:cs="Arial"/>
          <w:szCs w:val="32"/>
        </w:rPr>
      </w:pPr>
      <w:r w:rsidRPr="723C11A2">
        <w:rPr>
          <w:rFonts w:eastAsia="Arial" w:cs="Arial"/>
          <w:szCs w:val="32"/>
        </w:rPr>
        <w:t>Timeline and Milestones</w:t>
      </w:r>
    </w:p>
    <w:p w14:paraId="35AA0F66" w14:textId="6F04C0A0" w:rsidR="090A2570" w:rsidRDefault="090A2570" w:rsidP="723C11A2">
      <w:pPr>
        <w:pStyle w:val="ListArial"/>
        <w:rPr>
          <w:rFonts w:eastAsia="Arial"/>
          <w:color w:val="000000" w:themeColor="text1"/>
        </w:rPr>
      </w:pPr>
      <w:r w:rsidRPr="723C11A2">
        <w:rPr>
          <w:rFonts w:eastAsia="Arial"/>
          <w:color w:val="000000" w:themeColor="text1"/>
        </w:rPr>
        <w:t>Provide the timeline to successfully implement the proposed project</w:t>
      </w:r>
    </w:p>
    <w:p w14:paraId="11668310" w14:textId="5E31EBB6" w:rsidR="08D01CF1" w:rsidRDefault="08D01CF1" w:rsidP="723C11A2">
      <w:pPr>
        <w:pStyle w:val="ListArial"/>
        <w:rPr>
          <w:rFonts w:eastAsia="Arial"/>
          <w:color w:val="000000" w:themeColor="text1"/>
        </w:rPr>
      </w:pPr>
      <w:r w:rsidRPr="723C11A2">
        <w:rPr>
          <w:rFonts w:eastAsia="Arial"/>
          <w:color w:val="000000" w:themeColor="text1"/>
        </w:rPr>
        <w:t>Identify key milestones and estimated completion dates for each strategy and activity</w:t>
      </w:r>
    </w:p>
    <w:p w14:paraId="29E3E804" w14:textId="72D5BBA3" w:rsidR="00594FB6" w:rsidRDefault="00594FB6" w:rsidP="723C11A2">
      <w:pPr>
        <w:pStyle w:val="ListArial"/>
        <w:rPr>
          <w:rFonts w:eastAsia="Arial"/>
          <w:color w:val="000000" w:themeColor="text1"/>
        </w:rPr>
      </w:pPr>
      <w:r w:rsidRPr="00594FB6">
        <w:rPr>
          <w:rFonts w:eastAsia="Arial"/>
          <w:color w:val="000000" w:themeColor="text1"/>
        </w:rPr>
        <w:t>Include milestones for the projected timeframe of delivery, installation and implementation. </w:t>
      </w:r>
    </w:p>
    <w:p w14:paraId="50BB8EA9" w14:textId="28489792" w:rsidR="08D01CF1" w:rsidRDefault="08D01CF1" w:rsidP="723C11A2">
      <w:pPr>
        <w:pStyle w:val="H3Arial"/>
        <w:rPr>
          <w:rFonts w:eastAsia="Arial" w:cs="Arial"/>
          <w:szCs w:val="32"/>
        </w:rPr>
      </w:pPr>
      <w:r w:rsidRPr="723C11A2">
        <w:rPr>
          <w:rFonts w:eastAsia="Arial" w:cs="Arial"/>
          <w:szCs w:val="32"/>
        </w:rPr>
        <w:t>Metrics</w:t>
      </w:r>
    </w:p>
    <w:p w14:paraId="42ED7E97" w14:textId="7DA8A74D" w:rsidR="08D01CF1" w:rsidRDefault="08D01CF1" w:rsidP="723C11A2">
      <w:pPr>
        <w:pStyle w:val="ListArial"/>
        <w:rPr>
          <w:rFonts w:eastAsia="Arial"/>
          <w:color w:val="000000" w:themeColor="text1"/>
        </w:rPr>
      </w:pPr>
      <w:r w:rsidRPr="723C11A2">
        <w:rPr>
          <w:rFonts w:eastAsia="Arial"/>
          <w:color w:val="000000" w:themeColor="text1"/>
        </w:rPr>
        <w:t>For each outcome, identify specific metrics that will be used</w:t>
      </w:r>
    </w:p>
    <w:p w14:paraId="73A2F42D" w14:textId="280AAB28" w:rsidR="08D01CF1" w:rsidRDefault="08D01CF1" w:rsidP="723C11A2">
      <w:pPr>
        <w:pStyle w:val="ListArial"/>
        <w:rPr>
          <w:rFonts w:eastAsia="Arial"/>
          <w:color w:val="000000" w:themeColor="text1"/>
        </w:rPr>
      </w:pPr>
      <w:r w:rsidRPr="723C11A2">
        <w:rPr>
          <w:rFonts w:eastAsia="Arial"/>
          <w:color w:val="000000" w:themeColor="text1"/>
        </w:rPr>
        <w:t>How will progress be tracked for reporting</w:t>
      </w:r>
    </w:p>
    <w:p w14:paraId="63299E14" w14:textId="6618A014" w:rsidR="08D01CF1" w:rsidRDefault="08D01CF1" w:rsidP="723C11A2">
      <w:pPr>
        <w:pStyle w:val="H3Arial"/>
        <w:rPr>
          <w:rFonts w:eastAsia="Arial" w:cs="Arial"/>
          <w:szCs w:val="32"/>
        </w:rPr>
      </w:pPr>
      <w:r w:rsidRPr="723C11A2">
        <w:rPr>
          <w:rFonts w:eastAsia="Arial" w:cs="Arial"/>
          <w:szCs w:val="32"/>
        </w:rPr>
        <w:t>Key Personnel</w:t>
      </w:r>
    </w:p>
    <w:p w14:paraId="3DF249EE" w14:textId="21527913" w:rsidR="08D01CF1" w:rsidRDefault="08D01CF1" w:rsidP="723C11A2">
      <w:pPr>
        <w:pStyle w:val="ListArial"/>
        <w:rPr>
          <w:rFonts w:eastAsia="Arial"/>
          <w:color w:val="000000" w:themeColor="text1"/>
        </w:rPr>
      </w:pPr>
      <w:r w:rsidRPr="723C11A2">
        <w:rPr>
          <w:rFonts w:eastAsia="Arial"/>
          <w:color w:val="000000" w:themeColor="text1"/>
        </w:rPr>
        <w:t>Internal</w:t>
      </w:r>
    </w:p>
    <w:p w14:paraId="0F01003C" w14:textId="059EF43B" w:rsidR="08D01CF1" w:rsidRDefault="00594FB6" w:rsidP="723C11A2">
      <w:pPr>
        <w:pStyle w:val="ListArial"/>
        <w:rPr>
          <w:rFonts w:eastAsia="Arial"/>
          <w:color w:val="000000" w:themeColor="text1"/>
        </w:rPr>
      </w:pPr>
      <w:r>
        <w:rPr>
          <w:rFonts w:eastAsia="Arial"/>
          <w:color w:val="000000" w:themeColor="text1"/>
        </w:rPr>
        <w:t>External</w:t>
      </w:r>
    </w:p>
    <w:p w14:paraId="2164C26C" w14:textId="1854F32C" w:rsidR="08D01CF1" w:rsidRDefault="08D01CF1" w:rsidP="723C11A2">
      <w:pPr>
        <w:pStyle w:val="H2Arial"/>
        <w:spacing w:line="276" w:lineRule="auto"/>
        <w:rPr>
          <w:rFonts w:eastAsia="Arial"/>
          <w:bCs w:val="0"/>
          <w:szCs w:val="36"/>
        </w:rPr>
      </w:pPr>
      <w:r w:rsidRPr="723C11A2">
        <w:rPr>
          <w:rFonts w:eastAsia="Arial"/>
          <w:bCs w:val="0"/>
          <w:szCs w:val="36"/>
        </w:rPr>
        <w:t>2</w:t>
      </w:r>
      <w:r w:rsidR="2DAE9A49" w:rsidRPr="723C11A2">
        <w:rPr>
          <w:rFonts w:eastAsia="Arial"/>
          <w:bCs w:val="0"/>
          <w:szCs w:val="36"/>
        </w:rPr>
        <w:t>1</w:t>
      </w:r>
      <w:r w:rsidRPr="723C11A2">
        <w:rPr>
          <w:rFonts w:eastAsia="Arial"/>
          <w:bCs w:val="0"/>
          <w:szCs w:val="36"/>
        </w:rPr>
        <w:t>. Application – Budget</w:t>
      </w:r>
    </w:p>
    <w:p w14:paraId="2A0FE4E3" w14:textId="3E02E875" w:rsidR="08D01CF1" w:rsidRDefault="00594FB6" w:rsidP="00EE4DD4">
      <w:pPr>
        <w:pStyle w:val="ListArial"/>
      </w:pPr>
      <w:r>
        <w:t>Must use the “Itemized Subrecipient Budget Template”</w:t>
      </w:r>
    </w:p>
    <w:p w14:paraId="5D27F9BF" w14:textId="77777777" w:rsidR="00EE4DD4" w:rsidRDefault="08D01CF1" w:rsidP="00EE4DD4">
      <w:pPr>
        <w:pStyle w:val="ListArial"/>
        <w:numPr>
          <w:ilvl w:val="1"/>
          <w:numId w:val="6"/>
        </w:numPr>
        <w:rPr>
          <w:color w:val="000000" w:themeColor="text1"/>
        </w:rPr>
      </w:pPr>
      <w:r w:rsidRPr="723C11A2">
        <w:rPr>
          <w:color w:val="000000" w:themeColor="text1"/>
        </w:rPr>
        <w:t>Cover</w:t>
      </w:r>
    </w:p>
    <w:p w14:paraId="39F17EF6" w14:textId="1FB0CFFE" w:rsidR="08D01CF1" w:rsidRPr="00EE4DD4" w:rsidRDefault="08D01CF1" w:rsidP="00EE4DD4">
      <w:pPr>
        <w:pStyle w:val="ListArial"/>
        <w:numPr>
          <w:ilvl w:val="1"/>
          <w:numId w:val="6"/>
        </w:numPr>
        <w:rPr>
          <w:color w:val="000000" w:themeColor="text1"/>
        </w:rPr>
      </w:pPr>
      <w:r w:rsidRPr="723C11A2">
        <w:t>Budget</w:t>
      </w:r>
    </w:p>
    <w:p w14:paraId="166431A3" w14:textId="2915F599" w:rsidR="08D01CF1" w:rsidRDefault="08D01CF1" w:rsidP="00EE4DD4">
      <w:pPr>
        <w:pStyle w:val="ListArial"/>
        <w:numPr>
          <w:ilvl w:val="1"/>
          <w:numId w:val="6"/>
        </w:numPr>
        <w:rPr>
          <w:color w:val="000000" w:themeColor="text1"/>
        </w:rPr>
      </w:pPr>
      <w:r w:rsidRPr="723C11A2">
        <w:rPr>
          <w:color w:val="000000" w:themeColor="text1"/>
        </w:rPr>
        <w:t>Lease vs. Purchase</w:t>
      </w:r>
    </w:p>
    <w:p w14:paraId="4F665BB5" w14:textId="7CBC236A" w:rsidR="08D01CF1" w:rsidRDefault="00EE4DD4" w:rsidP="00EE4DD4">
      <w:pPr>
        <w:pStyle w:val="ListArial"/>
        <w:rPr>
          <w:color w:val="000000" w:themeColor="text1"/>
        </w:rPr>
      </w:pPr>
      <w:r>
        <w:t>Submit in Excel Format</w:t>
      </w:r>
    </w:p>
    <w:p w14:paraId="278E7461" w14:textId="5D36D23D" w:rsidR="08D01CF1" w:rsidRDefault="08D01CF1" w:rsidP="723C11A2">
      <w:pPr>
        <w:pStyle w:val="NormalArial"/>
        <w:spacing w:line="276" w:lineRule="auto"/>
        <w:rPr>
          <w:rFonts w:eastAsia="Arial" w:cs="Arial"/>
          <w:szCs w:val="24"/>
        </w:rPr>
      </w:pPr>
      <w:r w:rsidRPr="723C11A2">
        <w:rPr>
          <w:rFonts w:eastAsia="Arial" w:cs="Arial"/>
          <w:szCs w:val="24"/>
        </w:rPr>
        <w:t>RHTP funds are governed by applicable provisions of 2 CFR Part 200 and 2 CFR Part 300, with guidance from the federal RHTP Notice of Funding Opportunity and CMS’s Frequently Asked Questions document.</w:t>
      </w:r>
    </w:p>
    <w:p w14:paraId="23426B2B" w14:textId="0223B71A" w:rsidR="08D01CF1" w:rsidRDefault="08D01CF1" w:rsidP="723C11A2">
      <w:pPr>
        <w:pStyle w:val="NormalArial"/>
        <w:spacing w:line="276" w:lineRule="auto"/>
        <w:rPr>
          <w:rFonts w:eastAsia="Arial" w:cs="Arial"/>
          <w:szCs w:val="24"/>
        </w:rPr>
      </w:pPr>
      <w:r w:rsidRPr="723C11A2">
        <w:rPr>
          <w:rFonts w:eastAsia="Arial" w:cs="Arial"/>
          <w:szCs w:val="24"/>
        </w:rPr>
        <w:t>The limits and unallowable costs detailed in this section come from federal guidance and are non-negotiable.</w:t>
      </w:r>
    </w:p>
    <w:p w14:paraId="1FB220AF" w14:textId="396DA6BE" w:rsidR="0067251E" w:rsidRDefault="0067251E" w:rsidP="0067251E">
      <w:pPr>
        <w:pStyle w:val="H2Arial"/>
        <w:spacing w:line="276" w:lineRule="auto"/>
        <w:rPr>
          <w:rFonts w:eastAsia="Arial"/>
          <w:bCs w:val="0"/>
          <w:szCs w:val="36"/>
        </w:rPr>
      </w:pPr>
      <w:r w:rsidRPr="723C11A2">
        <w:rPr>
          <w:rFonts w:eastAsia="Arial"/>
          <w:bCs w:val="0"/>
          <w:szCs w:val="36"/>
        </w:rPr>
        <w:lastRenderedPageBreak/>
        <w:t>2</w:t>
      </w:r>
      <w:r w:rsidR="00AD277A">
        <w:rPr>
          <w:rFonts w:eastAsia="Arial"/>
          <w:bCs w:val="0"/>
          <w:szCs w:val="36"/>
        </w:rPr>
        <w:t>2</w:t>
      </w:r>
      <w:r w:rsidRPr="723C11A2">
        <w:rPr>
          <w:rFonts w:eastAsia="Arial"/>
          <w:bCs w:val="0"/>
          <w:szCs w:val="36"/>
        </w:rPr>
        <w:t>. Application – Budget</w:t>
      </w:r>
    </w:p>
    <w:p w14:paraId="4D1B4106" w14:textId="736CA8C5" w:rsidR="0067251E" w:rsidRPr="0067251E" w:rsidRDefault="0067251E" w:rsidP="0067251E">
      <w:pPr>
        <w:pStyle w:val="ListArial"/>
        <w:rPr>
          <w:color w:val="000000" w:themeColor="text1"/>
        </w:rPr>
      </w:pPr>
      <w:r>
        <w:t>Create a copied “budget” tab for each priority</w:t>
      </w:r>
    </w:p>
    <w:p w14:paraId="01B1DE84" w14:textId="42EB4F5A" w:rsidR="0067251E" w:rsidRPr="0067251E" w:rsidRDefault="0067251E" w:rsidP="723C11A2">
      <w:pPr>
        <w:pStyle w:val="ListArial"/>
        <w:rPr>
          <w:color w:val="000000" w:themeColor="text1"/>
        </w:rPr>
      </w:pPr>
      <w:r>
        <w:t xml:space="preserve">The </w:t>
      </w:r>
      <w:proofErr w:type="gramStart"/>
      <w:r>
        <w:t>first priority</w:t>
      </w:r>
      <w:proofErr w:type="gramEnd"/>
      <w:r>
        <w:t xml:space="preserve"> must be within a reasonable amount of the estimated award amount</w:t>
      </w:r>
    </w:p>
    <w:p w14:paraId="4561476D" w14:textId="77777777" w:rsidR="0067251E" w:rsidRPr="0067251E" w:rsidRDefault="0067251E" w:rsidP="0067251E">
      <w:pPr>
        <w:pStyle w:val="ListArial"/>
      </w:pPr>
      <w:r w:rsidRPr="0067251E">
        <w:t>Budget Period indicates this is year one RHTP funding. This will be different than the period of performance/operating period.</w:t>
      </w:r>
    </w:p>
    <w:p w14:paraId="3FFE0347" w14:textId="77777777" w:rsidR="0067251E" w:rsidRPr="0067251E" w:rsidRDefault="0067251E" w:rsidP="0067251E">
      <w:pPr>
        <w:pStyle w:val="ListArial"/>
      </w:pPr>
      <w:r w:rsidRPr="0067251E">
        <w:t>Priority Area: Rightsizing Rural Health Care Delivery Systems for the Future</w:t>
      </w:r>
    </w:p>
    <w:p w14:paraId="0ED09D1A" w14:textId="77777777" w:rsidR="0067251E" w:rsidRPr="0067251E" w:rsidRDefault="0067251E" w:rsidP="0067251E">
      <w:pPr>
        <w:pStyle w:val="ListArial"/>
      </w:pPr>
      <w:r w:rsidRPr="0067251E">
        <w:t>Appropriate justification must be included for each cost category.</w:t>
      </w:r>
    </w:p>
    <w:p w14:paraId="7427ADE8" w14:textId="77777777" w:rsidR="0067251E" w:rsidRPr="0067251E" w:rsidRDefault="0067251E" w:rsidP="0067251E">
      <w:pPr>
        <w:pStyle w:val="ListArial"/>
        <w:numPr>
          <w:ilvl w:val="1"/>
          <w:numId w:val="6"/>
        </w:numPr>
      </w:pPr>
      <w:r w:rsidRPr="0067251E">
        <w:t>Connect the cost to the scope of work and purpose of the funding opportunity.</w:t>
      </w:r>
    </w:p>
    <w:p w14:paraId="314797B7" w14:textId="77777777" w:rsidR="0067251E" w:rsidRPr="0067251E" w:rsidRDefault="0067251E" w:rsidP="0067251E">
      <w:pPr>
        <w:pStyle w:val="ListArial"/>
        <w:numPr>
          <w:ilvl w:val="1"/>
          <w:numId w:val="6"/>
        </w:numPr>
      </w:pPr>
      <w:r w:rsidRPr="0067251E">
        <w:t>Detail how the number was calculated, when appropriate.</w:t>
      </w:r>
    </w:p>
    <w:p w14:paraId="37C96919" w14:textId="7F5B5774" w:rsidR="08D01CF1" w:rsidRDefault="08D01CF1" w:rsidP="723C11A2">
      <w:pPr>
        <w:pStyle w:val="H2Arial"/>
        <w:spacing w:line="276" w:lineRule="auto"/>
        <w:rPr>
          <w:rFonts w:eastAsia="Arial"/>
          <w:bCs w:val="0"/>
          <w:szCs w:val="36"/>
        </w:rPr>
      </w:pPr>
      <w:r w:rsidRPr="723C11A2">
        <w:rPr>
          <w:rFonts w:eastAsia="Arial"/>
          <w:bCs w:val="0"/>
          <w:szCs w:val="36"/>
        </w:rPr>
        <w:t>2</w:t>
      </w:r>
      <w:r w:rsidR="00AD277A">
        <w:rPr>
          <w:rFonts w:eastAsia="Arial"/>
          <w:bCs w:val="0"/>
          <w:szCs w:val="36"/>
        </w:rPr>
        <w:t>3</w:t>
      </w:r>
      <w:r w:rsidRPr="723C11A2">
        <w:rPr>
          <w:rFonts w:eastAsia="Arial"/>
          <w:bCs w:val="0"/>
          <w:szCs w:val="36"/>
        </w:rPr>
        <w:t xml:space="preserve">. Application Submission </w:t>
      </w:r>
    </w:p>
    <w:p w14:paraId="31523323" w14:textId="4190687B" w:rsidR="08D01CF1" w:rsidRDefault="08D01CF1" w:rsidP="00C20963">
      <w:pPr>
        <w:pStyle w:val="H3Arial"/>
        <w:rPr>
          <w:rFonts w:eastAsia="Arial" w:cs="Arial"/>
          <w:szCs w:val="24"/>
        </w:rPr>
      </w:pPr>
      <w:r w:rsidRPr="723C11A2">
        <w:t xml:space="preserve">Applications must be submitted through </w:t>
      </w:r>
      <w:hyperlink r:id="rId11" w:history="1">
        <w:r w:rsidRPr="00AD277A">
          <w:rPr>
            <w:rStyle w:val="Hyperlink"/>
          </w:rPr>
          <w:t>Qualtrics</w:t>
        </w:r>
      </w:hyperlink>
      <w:r w:rsidRPr="723C11A2">
        <w:t xml:space="preserve"> </w:t>
      </w:r>
    </w:p>
    <w:p w14:paraId="7C86553D" w14:textId="77777777" w:rsidR="00C20963" w:rsidRPr="00C20963" w:rsidRDefault="00C20963" w:rsidP="00C20963">
      <w:pPr>
        <w:pStyle w:val="ListArial"/>
      </w:pPr>
      <w:r w:rsidRPr="00C20963">
        <w:t>Your progress is automatically saved every time you click the Next button at the bottom of a page.</w:t>
      </w:r>
    </w:p>
    <w:p w14:paraId="4880FA1F" w14:textId="77777777" w:rsidR="00C20963" w:rsidRPr="00C20963" w:rsidRDefault="00C20963" w:rsidP="00C20963">
      <w:pPr>
        <w:pStyle w:val="ListArial"/>
      </w:pPr>
      <w:r w:rsidRPr="00C20963">
        <w:t>If you need to stop, simply close your browser and you can resume within 1 week.</w:t>
      </w:r>
    </w:p>
    <w:p w14:paraId="170865EF" w14:textId="77777777" w:rsidR="00C20963" w:rsidRPr="00C20963" w:rsidRDefault="00C20963" w:rsidP="00C20963">
      <w:pPr>
        <w:pStyle w:val="ListArial"/>
      </w:pPr>
      <w:r w:rsidRPr="00C20963">
        <w:t xml:space="preserve">To </w:t>
      </w:r>
      <w:proofErr w:type="gramStart"/>
      <w:r w:rsidRPr="00C20963">
        <w:t>resume</w:t>
      </w:r>
      <w:proofErr w:type="gramEnd"/>
      <w:r w:rsidRPr="00C20963">
        <w:t>, click the original survey link again from the same device and browser.</w:t>
      </w:r>
    </w:p>
    <w:p w14:paraId="383B402A" w14:textId="77777777" w:rsidR="00C20963" w:rsidRPr="00C20963" w:rsidRDefault="00C20963" w:rsidP="00C20963">
      <w:pPr>
        <w:pStyle w:val="ListArial"/>
      </w:pPr>
      <w:r w:rsidRPr="00C20963">
        <w:t>This feature will not work if you are using a Private or Incognito browser window.</w:t>
      </w:r>
    </w:p>
    <w:p w14:paraId="541969E4" w14:textId="77777777" w:rsidR="00C20963" w:rsidRDefault="00C20963" w:rsidP="00C20963">
      <w:pPr>
        <w:pStyle w:val="ListArial"/>
      </w:pPr>
      <w:r w:rsidRPr="00C20963">
        <w:t>Submit early to avoid technical issues</w:t>
      </w:r>
    </w:p>
    <w:p w14:paraId="7060BBA1" w14:textId="19FD2868" w:rsidR="00C20963" w:rsidRPr="00C20963" w:rsidRDefault="00C20963" w:rsidP="00C20963">
      <w:pPr>
        <w:pStyle w:val="H4Arial"/>
      </w:pPr>
      <w:r>
        <w:t>Reminder:</w:t>
      </w:r>
    </w:p>
    <w:p w14:paraId="4E8DD67E" w14:textId="3C3FF912" w:rsidR="00C20963" w:rsidRDefault="00C20963" w:rsidP="00C20963">
      <w:pPr>
        <w:pStyle w:val="ListArial"/>
      </w:pPr>
      <w:r>
        <w:t xml:space="preserve">Applications </w:t>
      </w:r>
      <w:proofErr w:type="gramStart"/>
      <w:r>
        <w:t>due</w:t>
      </w:r>
      <w:proofErr w:type="gramEnd"/>
      <w:r>
        <w:t xml:space="preserve"> by 5:00 PM CT on June 30</w:t>
      </w:r>
    </w:p>
    <w:p w14:paraId="0F9B6C46" w14:textId="527A689B" w:rsidR="00C20963" w:rsidRDefault="00C20963" w:rsidP="00C20963">
      <w:pPr>
        <w:pStyle w:val="ListArial"/>
      </w:pPr>
      <w:r>
        <w:t>Applications not received by the submission date and time will be considered non-responsive and not reviewed</w:t>
      </w:r>
    </w:p>
    <w:p w14:paraId="6EFA2BB1" w14:textId="6C7D20FB" w:rsidR="7E5FCC3A" w:rsidRDefault="00C20963" w:rsidP="00C20963">
      <w:pPr>
        <w:pStyle w:val="ListArial"/>
      </w:pPr>
      <w:r>
        <w:t>Required</w:t>
      </w:r>
      <w:r w:rsidR="7E5FCC3A" w:rsidRPr="723C11A2">
        <w:t xml:space="preserve"> attachments</w:t>
      </w:r>
    </w:p>
    <w:p w14:paraId="53007DF7" w14:textId="5A14631F" w:rsidR="7E5FCC3A" w:rsidRDefault="00C20963" w:rsidP="00C20963">
      <w:pPr>
        <w:pStyle w:val="ListArial"/>
        <w:numPr>
          <w:ilvl w:val="1"/>
          <w:numId w:val="6"/>
        </w:numPr>
      </w:pPr>
      <w:r>
        <w:t>Budget template</w:t>
      </w:r>
    </w:p>
    <w:p w14:paraId="2FD9D88A" w14:textId="3A4E2150" w:rsidR="00C20963" w:rsidRDefault="00C20963" w:rsidP="00C20963">
      <w:pPr>
        <w:pStyle w:val="ListArial"/>
        <w:numPr>
          <w:ilvl w:val="1"/>
          <w:numId w:val="6"/>
        </w:numPr>
      </w:pPr>
      <w:r>
        <w:t>Board approval</w:t>
      </w:r>
    </w:p>
    <w:p w14:paraId="671CCF5C" w14:textId="1F9F7FE6" w:rsidR="00ED49CD" w:rsidRDefault="00ED49CD" w:rsidP="00ED49CD">
      <w:pPr>
        <w:pStyle w:val="H2Arial"/>
        <w:spacing w:line="276" w:lineRule="auto"/>
        <w:rPr>
          <w:rFonts w:eastAsia="Arial"/>
          <w:bCs w:val="0"/>
          <w:szCs w:val="36"/>
        </w:rPr>
      </w:pPr>
      <w:r w:rsidRPr="723C11A2">
        <w:rPr>
          <w:rFonts w:eastAsia="Arial"/>
          <w:bCs w:val="0"/>
          <w:szCs w:val="36"/>
        </w:rPr>
        <w:t>2</w:t>
      </w:r>
      <w:r>
        <w:rPr>
          <w:rFonts w:eastAsia="Arial"/>
          <w:bCs w:val="0"/>
          <w:szCs w:val="36"/>
        </w:rPr>
        <w:t>4</w:t>
      </w:r>
      <w:r w:rsidRPr="723C11A2">
        <w:rPr>
          <w:rFonts w:eastAsia="Arial"/>
          <w:bCs w:val="0"/>
          <w:szCs w:val="36"/>
        </w:rPr>
        <w:t xml:space="preserve">. </w:t>
      </w:r>
      <w:r>
        <w:rPr>
          <w:rFonts w:eastAsia="Arial"/>
          <w:bCs w:val="0"/>
          <w:szCs w:val="36"/>
        </w:rPr>
        <w:t>Application Review</w:t>
      </w:r>
    </w:p>
    <w:p w14:paraId="574BF1C2" w14:textId="1B588839" w:rsidR="00ED49CD" w:rsidRDefault="00ED49CD" w:rsidP="00ED49CD">
      <w:pPr>
        <w:pStyle w:val="H3Arial"/>
        <w:rPr>
          <w:rFonts w:eastAsia="Arial" w:cs="Arial"/>
          <w:szCs w:val="32"/>
        </w:rPr>
      </w:pPr>
      <w:r>
        <w:rPr>
          <w:rFonts w:eastAsia="Arial" w:cs="Arial"/>
          <w:szCs w:val="32"/>
        </w:rPr>
        <w:t>July 1 – 30, 2026</w:t>
      </w:r>
    </w:p>
    <w:p w14:paraId="10487860" w14:textId="77777777" w:rsidR="00972D42" w:rsidRPr="00972D42" w:rsidRDefault="00972D42" w:rsidP="00972D42">
      <w:pPr>
        <w:pStyle w:val="ListArial"/>
      </w:pPr>
      <w:r w:rsidRPr="00972D42">
        <w:t>Review and scoring by a committee</w:t>
      </w:r>
    </w:p>
    <w:p w14:paraId="473EBE16" w14:textId="77777777" w:rsidR="00972D42" w:rsidRPr="00972D42" w:rsidRDefault="00972D42" w:rsidP="00972D42">
      <w:pPr>
        <w:pStyle w:val="ListArial"/>
      </w:pPr>
      <w:r w:rsidRPr="00972D42">
        <w:t>Communication with applicants for adjustments, if needed</w:t>
      </w:r>
    </w:p>
    <w:p w14:paraId="4D0F2935" w14:textId="77777777" w:rsidR="00972D42" w:rsidRPr="00972D42" w:rsidRDefault="00972D42" w:rsidP="00972D42">
      <w:pPr>
        <w:pStyle w:val="ListArial"/>
      </w:pPr>
      <w:r w:rsidRPr="00972D42">
        <w:t>Approvals by CMS and NDHHS leadership</w:t>
      </w:r>
    </w:p>
    <w:p w14:paraId="59ACC093" w14:textId="77777777" w:rsidR="00972D42" w:rsidRDefault="00972D42" w:rsidP="00972D42">
      <w:pPr>
        <w:pStyle w:val="ListArial"/>
      </w:pPr>
      <w:r w:rsidRPr="00972D42">
        <w:t>Agreement development</w:t>
      </w:r>
    </w:p>
    <w:p w14:paraId="707739AB" w14:textId="279F354F" w:rsidR="00972D42" w:rsidRPr="00972D42" w:rsidRDefault="00972D42" w:rsidP="0047203E">
      <w:pPr>
        <w:pStyle w:val="H3Arial"/>
        <w:rPr>
          <w:rFonts w:eastAsia="Arial"/>
        </w:rPr>
      </w:pPr>
      <w:r w:rsidRPr="00972D42">
        <w:lastRenderedPageBreak/>
        <w:fldChar w:fldCharType="begin"/>
      </w:r>
      <w:r w:rsidRPr="00972D42">
        <w:instrText>HYPERLINK "https://www.hhs.nd.gov/rural-health-transformation/funding" \t "_blank"</w:instrText>
      </w:r>
      <w:r w:rsidRPr="00972D42">
        <w:fldChar w:fldCharType="separate"/>
      </w:r>
      <w:r w:rsidRPr="00972D42">
        <w:rPr>
          <w:rStyle w:val="Hyperlink"/>
          <w:b/>
          <w:bCs/>
        </w:rPr>
        <w:t>Scoring Criteria on Funding Opportunity Webpage</w:t>
      </w:r>
      <w:r w:rsidRPr="00972D42">
        <w:fldChar w:fldCharType="end"/>
      </w:r>
    </w:p>
    <w:p w14:paraId="53579DF9" w14:textId="0A255F0B" w:rsidR="08D01CF1" w:rsidRDefault="08D01CF1" w:rsidP="723C11A2">
      <w:pPr>
        <w:pStyle w:val="H2Arial"/>
        <w:spacing w:line="276" w:lineRule="auto"/>
        <w:rPr>
          <w:rFonts w:eastAsia="Arial"/>
          <w:bCs w:val="0"/>
          <w:szCs w:val="36"/>
        </w:rPr>
      </w:pPr>
      <w:r w:rsidRPr="723C11A2">
        <w:rPr>
          <w:rFonts w:eastAsia="Arial"/>
          <w:bCs w:val="0"/>
          <w:szCs w:val="36"/>
        </w:rPr>
        <w:t>2</w:t>
      </w:r>
      <w:r w:rsidR="0047203E">
        <w:rPr>
          <w:rFonts w:eastAsia="Arial"/>
          <w:bCs w:val="0"/>
          <w:szCs w:val="36"/>
        </w:rPr>
        <w:t>5</w:t>
      </w:r>
      <w:r w:rsidRPr="723C11A2">
        <w:rPr>
          <w:rFonts w:eastAsia="Arial"/>
          <w:bCs w:val="0"/>
          <w:szCs w:val="36"/>
        </w:rPr>
        <w:t xml:space="preserve">. Reporting </w:t>
      </w:r>
    </w:p>
    <w:p w14:paraId="129EE704" w14:textId="17E8DD78" w:rsidR="08D01CF1" w:rsidRDefault="08D01CF1" w:rsidP="723C11A2">
      <w:pPr>
        <w:pStyle w:val="H3Arial"/>
        <w:rPr>
          <w:rFonts w:eastAsia="Arial" w:cs="Arial"/>
          <w:szCs w:val="32"/>
        </w:rPr>
      </w:pPr>
      <w:r w:rsidRPr="723C11A2">
        <w:rPr>
          <w:rFonts w:eastAsia="Arial" w:cs="Arial"/>
          <w:szCs w:val="32"/>
        </w:rPr>
        <w:t>Quarterly and annual reports</w:t>
      </w:r>
    </w:p>
    <w:p w14:paraId="452B43A9" w14:textId="1D537AFF" w:rsidR="08D01CF1" w:rsidRDefault="08D01CF1" w:rsidP="723C11A2">
      <w:pPr>
        <w:pStyle w:val="ListArial"/>
        <w:rPr>
          <w:rFonts w:eastAsia="Arial"/>
          <w:color w:val="000000" w:themeColor="text1"/>
        </w:rPr>
      </w:pPr>
      <w:r w:rsidRPr="723C11A2">
        <w:rPr>
          <w:rFonts w:eastAsia="Arial"/>
          <w:color w:val="000000" w:themeColor="text1"/>
        </w:rPr>
        <w:t>Reimbursement requests</w:t>
      </w:r>
    </w:p>
    <w:p w14:paraId="13911495" w14:textId="0C99B473" w:rsidR="08D01CF1" w:rsidRDefault="08D01CF1" w:rsidP="723C11A2">
      <w:pPr>
        <w:pStyle w:val="ListArial"/>
        <w:rPr>
          <w:rFonts w:eastAsia="Arial"/>
          <w:color w:val="000000" w:themeColor="text1"/>
        </w:rPr>
      </w:pPr>
      <w:r w:rsidRPr="723C11A2">
        <w:rPr>
          <w:rFonts w:eastAsia="Arial"/>
          <w:color w:val="000000" w:themeColor="text1"/>
        </w:rPr>
        <w:t>Impact stories</w:t>
      </w:r>
    </w:p>
    <w:p w14:paraId="74B205E3" w14:textId="2BE55FD9" w:rsidR="08D01CF1" w:rsidRDefault="08D01CF1" w:rsidP="723C11A2">
      <w:pPr>
        <w:pStyle w:val="ListArial"/>
        <w:rPr>
          <w:rFonts w:eastAsia="Arial"/>
          <w:color w:val="000000" w:themeColor="text1"/>
        </w:rPr>
      </w:pPr>
      <w:r w:rsidRPr="723C11A2">
        <w:rPr>
          <w:rFonts w:eastAsia="Arial"/>
          <w:color w:val="000000" w:themeColor="text1"/>
        </w:rPr>
        <w:t>Progress reports</w:t>
      </w:r>
    </w:p>
    <w:p w14:paraId="034D84A5" w14:textId="0358E0C6" w:rsidR="08D01CF1" w:rsidRDefault="08D01CF1" w:rsidP="004112A1">
      <w:pPr>
        <w:pStyle w:val="ListArial"/>
        <w:numPr>
          <w:ilvl w:val="1"/>
          <w:numId w:val="6"/>
        </w:numPr>
        <w:rPr>
          <w:rFonts w:eastAsia="Arial"/>
          <w:color w:val="000000" w:themeColor="text1"/>
        </w:rPr>
      </w:pPr>
      <w:r w:rsidRPr="723C11A2">
        <w:rPr>
          <w:rFonts w:eastAsia="Arial"/>
          <w:color w:val="000000" w:themeColor="text1"/>
        </w:rPr>
        <w:t>Metrics</w:t>
      </w:r>
    </w:p>
    <w:p w14:paraId="53218399" w14:textId="2B2A629B" w:rsidR="08D01CF1" w:rsidRDefault="08D01CF1" w:rsidP="004112A1">
      <w:pPr>
        <w:pStyle w:val="ListArial"/>
        <w:numPr>
          <w:ilvl w:val="1"/>
          <w:numId w:val="6"/>
        </w:numPr>
        <w:rPr>
          <w:rFonts w:eastAsia="Arial"/>
          <w:color w:val="000000" w:themeColor="text1"/>
        </w:rPr>
      </w:pPr>
      <w:r w:rsidRPr="723C11A2">
        <w:rPr>
          <w:rFonts w:eastAsia="Arial"/>
          <w:color w:val="000000" w:themeColor="text1"/>
        </w:rPr>
        <w:t>Use of funds</w:t>
      </w:r>
    </w:p>
    <w:p w14:paraId="6B54DB51" w14:textId="2707510A" w:rsidR="08D01CF1" w:rsidRDefault="08D01CF1" w:rsidP="723C11A2">
      <w:pPr>
        <w:pStyle w:val="H2Arial"/>
        <w:spacing w:line="276" w:lineRule="auto"/>
        <w:rPr>
          <w:rFonts w:eastAsia="Arial"/>
          <w:bCs w:val="0"/>
          <w:szCs w:val="36"/>
        </w:rPr>
      </w:pPr>
      <w:r w:rsidRPr="723C11A2">
        <w:rPr>
          <w:rFonts w:eastAsia="Arial"/>
          <w:bCs w:val="0"/>
          <w:szCs w:val="36"/>
        </w:rPr>
        <w:t>2</w:t>
      </w:r>
      <w:r w:rsidR="00160690">
        <w:rPr>
          <w:rFonts w:eastAsia="Arial"/>
          <w:bCs w:val="0"/>
          <w:szCs w:val="36"/>
        </w:rPr>
        <w:t>6</w:t>
      </w:r>
      <w:r w:rsidRPr="723C11A2">
        <w:rPr>
          <w:rFonts w:eastAsia="Arial"/>
          <w:bCs w:val="0"/>
          <w:szCs w:val="36"/>
        </w:rPr>
        <w:t xml:space="preserve">. Questions </w:t>
      </w:r>
    </w:p>
    <w:p w14:paraId="6554A30D" w14:textId="07FF7D93" w:rsidR="08D01CF1" w:rsidRDefault="08D01CF1" w:rsidP="00160690">
      <w:pPr>
        <w:pStyle w:val="ListArial"/>
        <w:rPr>
          <w:rFonts w:eastAsia="Arial"/>
          <w:color w:val="000000" w:themeColor="text1"/>
        </w:rPr>
      </w:pPr>
      <w:r w:rsidRPr="723C11A2">
        <w:rPr>
          <w:rFonts w:eastAsia="Arial"/>
          <w:color w:val="000000" w:themeColor="text1"/>
        </w:rPr>
        <w:t>Review of questions received</w:t>
      </w:r>
    </w:p>
    <w:p w14:paraId="49D6EE90" w14:textId="6DA9149A" w:rsidR="00160690" w:rsidRPr="00160690" w:rsidRDefault="00160690" w:rsidP="00160690">
      <w:pPr>
        <w:pStyle w:val="ListArial"/>
        <w:rPr>
          <w:rFonts w:eastAsia="Arial"/>
          <w:color w:val="000000" w:themeColor="text1"/>
        </w:rPr>
      </w:pPr>
      <w:r>
        <w:rPr>
          <w:rFonts w:eastAsia="Arial"/>
          <w:color w:val="000000" w:themeColor="text1"/>
        </w:rPr>
        <w:t>Submit questions via chat</w:t>
      </w:r>
    </w:p>
    <w:p w14:paraId="18CDB564" w14:textId="43BA7FC7" w:rsidR="08D01CF1" w:rsidRDefault="08D01CF1" w:rsidP="723C11A2">
      <w:pPr>
        <w:pStyle w:val="ListArial"/>
        <w:rPr>
          <w:rFonts w:eastAsia="Arial"/>
          <w:color w:val="000000" w:themeColor="text1"/>
        </w:rPr>
      </w:pPr>
      <w:r w:rsidRPr="723C11A2">
        <w:rPr>
          <w:rFonts w:eastAsia="Arial"/>
          <w:color w:val="000000" w:themeColor="text1"/>
        </w:rPr>
        <w:t>Funding opportunity FAQ and resources will be added to website</w:t>
      </w:r>
    </w:p>
    <w:p w14:paraId="2D010389" w14:textId="1B2DD1DE" w:rsidR="08D01CF1" w:rsidRDefault="08D01CF1" w:rsidP="723C11A2">
      <w:pPr>
        <w:pStyle w:val="ListArial"/>
        <w:rPr>
          <w:rFonts w:eastAsia="Arial"/>
          <w:color w:val="000000" w:themeColor="text1"/>
        </w:rPr>
      </w:pPr>
      <w:r w:rsidRPr="723C11A2">
        <w:rPr>
          <w:rFonts w:eastAsia="Arial"/>
          <w:color w:val="000000" w:themeColor="text1"/>
        </w:rPr>
        <w:t>We may not be able to answer all questions today.</w:t>
      </w:r>
    </w:p>
    <w:p w14:paraId="38AB8F43" w14:textId="09761463" w:rsidR="6F32CC3B" w:rsidRDefault="6F32CC3B" w:rsidP="723C11A2">
      <w:pPr>
        <w:pStyle w:val="H2Arial"/>
      </w:pPr>
      <w:r>
        <w:t>2</w:t>
      </w:r>
      <w:r w:rsidR="00160690">
        <w:t>7</w:t>
      </w:r>
      <w:r w:rsidR="69B31454">
        <w:t xml:space="preserve">. </w:t>
      </w:r>
      <w:r w:rsidR="76A89691">
        <w:t>Submitted Questions and Answers</w:t>
      </w:r>
    </w:p>
    <w:p w14:paraId="5D38DC18" w14:textId="77777777" w:rsidR="00160690" w:rsidRPr="00160690" w:rsidRDefault="00160690" w:rsidP="007C41A5">
      <w:pPr>
        <w:pStyle w:val="ListArial"/>
      </w:pPr>
      <w:r w:rsidRPr="00160690">
        <w:t xml:space="preserve">Can you specify what </w:t>
      </w:r>
      <w:proofErr w:type="gramStart"/>
      <w:r w:rsidRPr="00160690">
        <w:t>is considered an ambulatory clinic</w:t>
      </w:r>
      <w:proofErr w:type="gramEnd"/>
      <w:r w:rsidRPr="00160690">
        <w:t xml:space="preserve">? In the RFP it says it excludes </w:t>
      </w:r>
      <w:proofErr w:type="gramStart"/>
      <w:r w:rsidRPr="00160690">
        <w:t>clinics, but</w:t>
      </w:r>
      <w:proofErr w:type="gramEnd"/>
      <w:r w:rsidRPr="00160690">
        <w:t xml:space="preserve"> does include ambulatory clinics.</w:t>
      </w:r>
    </w:p>
    <w:p w14:paraId="69605CD5" w14:textId="77777777" w:rsidR="00160690" w:rsidRPr="00160690" w:rsidRDefault="00160690" w:rsidP="007C41A5">
      <w:pPr>
        <w:pStyle w:val="ListArial"/>
        <w:numPr>
          <w:ilvl w:val="1"/>
          <w:numId w:val="6"/>
        </w:numPr>
      </w:pPr>
      <w:r w:rsidRPr="00160690">
        <w:t>Answer: The funding opportunity states that applicants must be a rurally located hospital, which are defined for this funding opportunity as Critical Access Hospitals, Rural Emergency Hospitals and Ambulatory Care Units. Ambulatory Care Unit is a hospital licensure classification.</w:t>
      </w:r>
    </w:p>
    <w:p w14:paraId="30D64899" w14:textId="77777777" w:rsidR="00160690" w:rsidRPr="00160690" w:rsidRDefault="00160690" w:rsidP="007C41A5">
      <w:pPr>
        <w:pStyle w:val="ListArial"/>
      </w:pPr>
      <w:r w:rsidRPr="00160690">
        <w:t xml:space="preserve">The funding opportunity </w:t>
      </w:r>
      <w:proofErr w:type="gramStart"/>
      <w:r w:rsidRPr="00160690">
        <w:t>states</w:t>
      </w:r>
      <w:proofErr w:type="gramEnd"/>
      <w:r w:rsidRPr="00160690">
        <w:t xml:space="preserve"> "If the proposed project serves additional populations or is located in an urban area, describe how rural, including rural tribal residents, will be served", does that mean Fargo, West Fargo, Grand Forks and Bismarck may apply if the proposed equipment will benefit rural patients?</w:t>
      </w:r>
    </w:p>
    <w:p w14:paraId="27ABDAAB" w14:textId="77777777" w:rsidR="00160690" w:rsidRPr="00160690" w:rsidRDefault="00160690" w:rsidP="007C41A5">
      <w:pPr>
        <w:pStyle w:val="ListArial"/>
        <w:numPr>
          <w:ilvl w:val="1"/>
          <w:numId w:val="6"/>
        </w:numPr>
      </w:pPr>
      <w:r w:rsidRPr="00160690">
        <w:t xml:space="preserve">Answer: No, the funding opportunity states that applicants must be a </w:t>
      </w:r>
      <w:proofErr w:type="gramStart"/>
      <w:r w:rsidRPr="00160690">
        <w:t>rurally located</w:t>
      </w:r>
      <w:proofErr w:type="gramEnd"/>
      <w:r w:rsidRPr="00160690">
        <w:t xml:space="preserve"> hospital and that the entities within and the cities of Grand Forks, Fargo, West Fargo and Bismarck are considered urban. Therefore, entities considered urban are not eligible.</w:t>
      </w:r>
    </w:p>
    <w:p w14:paraId="45933966" w14:textId="201843FE" w:rsidR="76A89691" w:rsidRDefault="76A89691" w:rsidP="723C11A2">
      <w:pPr>
        <w:pStyle w:val="H2Arial"/>
      </w:pPr>
      <w:r>
        <w:t>2</w:t>
      </w:r>
      <w:r w:rsidR="007C41A5">
        <w:t>8</w:t>
      </w:r>
      <w:r>
        <w:t>. Submitted Questions and Answers</w:t>
      </w:r>
    </w:p>
    <w:p w14:paraId="632D2B75" w14:textId="77777777" w:rsidR="007C41A5" w:rsidRPr="007C41A5" w:rsidRDefault="007C41A5" w:rsidP="007C41A5">
      <w:pPr>
        <w:pStyle w:val="ListArial"/>
      </w:pPr>
      <w:r w:rsidRPr="007C41A5">
        <w:t xml:space="preserve">Why was grant award set at $2,000,000?  </w:t>
      </w:r>
    </w:p>
    <w:p w14:paraId="56E904CA" w14:textId="77777777" w:rsidR="007C41A5" w:rsidRPr="007C41A5" w:rsidRDefault="007C41A5" w:rsidP="007C41A5">
      <w:pPr>
        <w:pStyle w:val="ListArial"/>
        <w:numPr>
          <w:ilvl w:val="1"/>
          <w:numId w:val="6"/>
        </w:numPr>
      </w:pPr>
      <w:r w:rsidRPr="007C41A5">
        <w:t xml:space="preserve">Answer: The award amount was set at $2,000,000 due to the high cost of clinical capital </w:t>
      </w:r>
      <w:proofErr w:type="gramStart"/>
      <w:r w:rsidRPr="007C41A5">
        <w:t>equipment</w:t>
      </w:r>
      <w:proofErr w:type="gramEnd"/>
      <w:r w:rsidRPr="007C41A5">
        <w:t xml:space="preserve"> recognizing that the cost to purchase a CT, MRI, Surgery Robotics, and other needed rural hospital capital equipment exceeds one million dollars.  </w:t>
      </w:r>
    </w:p>
    <w:p w14:paraId="446998B1" w14:textId="77777777" w:rsidR="007C41A5" w:rsidRPr="007C41A5" w:rsidRDefault="007C41A5" w:rsidP="007C41A5">
      <w:pPr>
        <w:pStyle w:val="ListArial"/>
      </w:pPr>
      <w:r w:rsidRPr="007C41A5">
        <w:lastRenderedPageBreak/>
        <w:t xml:space="preserve">Will the grant pay for installation?  </w:t>
      </w:r>
    </w:p>
    <w:p w14:paraId="221399F1" w14:textId="77777777" w:rsidR="007C41A5" w:rsidRDefault="007C41A5" w:rsidP="007C41A5">
      <w:pPr>
        <w:pStyle w:val="ListArial"/>
        <w:numPr>
          <w:ilvl w:val="1"/>
          <w:numId w:val="6"/>
        </w:numPr>
      </w:pPr>
      <w:r w:rsidRPr="007C41A5">
        <w:t>Answer: Yes, the grant funding will pay for cost of equipment, added peripheral devices included with equipment, installation, delivery, calibration and minor remodeling. RHTP funds may also be used for minor renovations and retrofitting of existing areas for the equipment, but cannot be used for construction, cosmetic upgrades, or if it would materially increase the value or useful life as a direct cost.</w:t>
      </w:r>
    </w:p>
    <w:p w14:paraId="09522CB3" w14:textId="4FFB234D" w:rsidR="007C41A5" w:rsidRDefault="007C41A5" w:rsidP="007C41A5">
      <w:pPr>
        <w:pStyle w:val="H2Arial"/>
      </w:pPr>
      <w:r>
        <w:t>2</w:t>
      </w:r>
      <w:r>
        <w:t>9</w:t>
      </w:r>
      <w:r>
        <w:t>. Submitted Questions and Answers</w:t>
      </w:r>
    </w:p>
    <w:p w14:paraId="444ABA8B" w14:textId="77777777" w:rsidR="003B150A" w:rsidRPr="003B150A" w:rsidRDefault="003B150A" w:rsidP="003B150A">
      <w:pPr>
        <w:pStyle w:val="ListArial"/>
      </w:pPr>
      <w:r w:rsidRPr="003B150A">
        <w:t xml:space="preserve">Will the clinical equipment grant pay for service fee of equipment? </w:t>
      </w:r>
    </w:p>
    <w:p w14:paraId="01E33C38" w14:textId="77777777" w:rsidR="003B150A" w:rsidRPr="003B150A" w:rsidRDefault="003B150A" w:rsidP="003B150A">
      <w:pPr>
        <w:pStyle w:val="ListArial"/>
        <w:numPr>
          <w:ilvl w:val="1"/>
          <w:numId w:val="6"/>
        </w:numPr>
      </w:pPr>
      <w:r w:rsidRPr="003B150A">
        <w:t>Answer: The grant will cover equipment service fees for the first RHTP program year if not included with purchase of equipment.  All service fees extended beyond the first RHTP year are excluded from grant award.</w:t>
      </w:r>
    </w:p>
    <w:p w14:paraId="0589DC08" w14:textId="77777777" w:rsidR="003B150A" w:rsidRPr="003B150A" w:rsidRDefault="003B150A" w:rsidP="003B150A">
      <w:pPr>
        <w:pStyle w:val="ListArial"/>
      </w:pPr>
      <w:r w:rsidRPr="003B150A">
        <w:t>Will additional clinical equipment funds be available to hospitals to those that do not receive a sub-award of $2,000,000?</w:t>
      </w:r>
    </w:p>
    <w:p w14:paraId="6EF88840" w14:textId="3F67A6A4" w:rsidR="003B150A" w:rsidRDefault="003B150A" w:rsidP="003B150A">
      <w:pPr>
        <w:pStyle w:val="ListArial"/>
        <w:numPr>
          <w:ilvl w:val="1"/>
          <w:numId w:val="6"/>
        </w:numPr>
      </w:pPr>
      <w:r w:rsidRPr="003B150A">
        <w:t xml:space="preserve">Answer: </w:t>
      </w:r>
      <w:proofErr w:type="gramStart"/>
      <w:r w:rsidRPr="003B150A">
        <w:t>At this time</w:t>
      </w:r>
      <w:proofErr w:type="gramEnd"/>
      <w:r w:rsidRPr="003B150A">
        <w:t>, this is the only hospital equipment grant application. If additional funds become available in year one, additional equipment funding opportunities may be considered. ND HHS anticipates additional clinical equipment grant funding in future RHTP years.</w:t>
      </w:r>
    </w:p>
    <w:p w14:paraId="2672A553" w14:textId="739F43F3" w:rsidR="003B150A" w:rsidRDefault="003B150A" w:rsidP="003B150A">
      <w:pPr>
        <w:pStyle w:val="H2Arial"/>
      </w:pPr>
      <w:r>
        <w:t>30</w:t>
      </w:r>
      <w:r>
        <w:t>. Submitted Questions and Answers</w:t>
      </w:r>
    </w:p>
    <w:p w14:paraId="78F51AA3" w14:textId="77777777" w:rsidR="00F96B36" w:rsidRPr="00F96B36" w:rsidRDefault="00F96B36" w:rsidP="00F96B36">
      <w:pPr>
        <w:pStyle w:val="ListArial"/>
      </w:pPr>
      <w:r w:rsidRPr="00F96B36">
        <w:t xml:space="preserve">Can clinical equipment be requested that is not included in grant application? </w:t>
      </w:r>
    </w:p>
    <w:p w14:paraId="6E0BCBB5" w14:textId="77777777" w:rsidR="00F96B36" w:rsidRPr="00F96B36" w:rsidRDefault="00F96B36" w:rsidP="00F96B36">
      <w:pPr>
        <w:pStyle w:val="ListArial"/>
        <w:numPr>
          <w:ilvl w:val="1"/>
          <w:numId w:val="6"/>
        </w:numPr>
      </w:pPr>
      <w:r w:rsidRPr="00F96B36">
        <w:t>Answer: Yes, hospitals can request clinical hospital equipment not included in the application. This will be reviewed during the application scoring process. A detailed list of clinical equipment broken out by department was provided in the funding opportunity guidance to demonstrate what is allowable.  </w:t>
      </w:r>
    </w:p>
    <w:p w14:paraId="5592DF8E" w14:textId="77777777" w:rsidR="00F96B36" w:rsidRPr="00F96B36" w:rsidRDefault="00F96B36" w:rsidP="00F96B36">
      <w:pPr>
        <w:pStyle w:val="ListArial"/>
      </w:pPr>
      <w:r w:rsidRPr="00F96B36">
        <w:t>We are not a hospital, but our needs align with the equipment detailed in this funding opportunity. Can we apply, or will there be something similar available to us?</w:t>
      </w:r>
    </w:p>
    <w:p w14:paraId="7E972DB6" w14:textId="77777777" w:rsidR="00F96B36" w:rsidRPr="00F96B36" w:rsidRDefault="00F96B36" w:rsidP="00F96B36">
      <w:pPr>
        <w:pStyle w:val="ListArial"/>
        <w:numPr>
          <w:ilvl w:val="1"/>
          <w:numId w:val="6"/>
        </w:numPr>
      </w:pPr>
      <w:r w:rsidRPr="00F96B36">
        <w:t>Answer: At this time, this funding is only for the eligible rural hospitals outlined in the guidance. If additional funds become available in year one, additional equipment funding opportunities may be considered. ND HHS anticipates additional clinical equipment grant funding in future RHTP years.</w:t>
      </w:r>
    </w:p>
    <w:p w14:paraId="21FA75CC" w14:textId="6BAC6764" w:rsidR="0AB02223" w:rsidRDefault="00A35AF8" w:rsidP="723C11A2">
      <w:pPr>
        <w:pStyle w:val="H2Arial"/>
        <w:spacing w:line="276" w:lineRule="auto"/>
        <w:rPr>
          <w:rFonts w:eastAsia="Arial"/>
          <w:bCs w:val="0"/>
          <w:szCs w:val="36"/>
        </w:rPr>
      </w:pPr>
      <w:r>
        <w:rPr>
          <w:rFonts w:eastAsia="Arial"/>
          <w:bCs w:val="0"/>
          <w:szCs w:val="36"/>
        </w:rPr>
        <w:t>31</w:t>
      </w:r>
      <w:r w:rsidR="0AB02223" w:rsidRPr="723C11A2">
        <w:rPr>
          <w:rFonts w:eastAsia="Arial"/>
          <w:bCs w:val="0"/>
          <w:szCs w:val="36"/>
        </w:rPr>
        <w:t xml:space="preserve">. Resources and Reminders </w:t>
      </w:r>
    </w:p>
    <w:p w14:paraId="7EF9A369" w14:textId="318883F9" w:rsidR="0AB02223" w:rsidRDefault="0AB02223" w:rsidP="723C11A2">
      <w:pPr>
        <w:pStyle w:val="ListArial"/>
        <w:rPr>
          <w:rFonts w:eastAsia="Arial"/>
          <w:color w:val="000000" w:themeColor="text1"/>
        </w:rPr>
      </w:pPr>
      <w:r w:rsidRPr="723C11A2">
        <w:rPr>
          <w:rFonts w:eastAsia="Arial"/>
          <w:color w:val="000000" w:themeColor="text1"/>
        </w:rPr>
        <w:t xml:space="preserve">Visit the </w:t>
      </w:r>
      <w:hyperlink r:id="rId12">
        <w:r w:rsidRPr="723C11A2">
          <w:rPr>
            <w:rStyle w:val="Hyperlink"/>
            <w:rFonts w:eastAsia="Arial"/>
          </w:rPr>
          <w:t>Rural Health Transformation Program webpage</w:t>
        </w:r>
      </w:hyperlink>
      <w:r w:rsidRPr="723C11A2">
        <w:rPr>
          <w:rFonts w:eastAsia="Arial"/>
          <w:color w:val="000000" w:themeColor="text1"/>
        </w:rPr>
        <w:t xml:space="preserve"> </w:t>
      </w:r>
    </w:p>
    <w:p w14:paraId="1739342F" w14:textId="77092293" w:rsidR="0AB02223" w:rsidRDefault="0AB02223" w:rsidP="723C11A2">
      <w:pPr>
        <w:pStyle w:val="ListArial"/>
        <w:rPr>
          <w:rFonts w:eastAsia="Arial"/>
          <w:color w:val="000000" w:themeColor="text1"/>
        </w:rPr>
      </w:pPr>
      <w:hyperlink r:id="rId13">
        <w:r w:rsidRPr="723C11A2">
          <w:rPr>
            <w:rStyle w:val="Hyperlink"/>
            <w:rFonts w:eastAsia="Arial"/>
          </w:rPr>
          <w:t>Sign up to receive email updates</w:t>
        </w:r>
      </w:hyperlink>
    </w:p>
    <w:p w14:paraId="1E8C3B3F" w14:textId="65D8A2F9" w:rsidR="0AB02223" w:rsidRDefault="0AB02223" w:rsidP="723C11A2">
      <w:pPr>
        <w:pStyle w:val="ListArial"/>
        <w:rPr>
          <w:rFonts w:eastAsia="Arial"/>
          <w:color w:val="000000" w:themeColor="text1"/>
        </w:rPr>
      </w:pPr>
      <w:hyperlink r:id="rId14">
        <w:r w:rsidRPr="723C11A2">
          <w:rPr>
            <w:rStyle w:val="Hyperlink"/>
            <w:rFonts w:eastAsia="Arial"/>
          </w:rPr>
          <w:t>Funding</w:t>
        </w:r>
        <w:r w:rsidRPr="723C11A2">
          <w:rPr>
            <w:rStyle w:val="Hyperlink"/>
            <w:rFonts w:eastAsia="Arial"/>
          </w:rPr>
          <w:t xml:space="preserve"> Guidance</w:t>
        </w:r>
      </w:hyperlink>
    </w:p>
    <w:p w14:paraId="379A1CEE" w14:textId="6A40F95C" w:rsidR="0AB02223" w:rsidRDefault="0AB02223" w:rsidP="723C11A2">
      <w:pPr>
        <w:pStyle w:val="ListArial"/>
        <w:rPr>
          <w:rFonts w:eastAsia="Arial"/>
          <w:color w:val="000000" w:themeColor="text1"/>
        </w:rPr>
      </w:pPr>
      <w:r w:rsidRPr="723C11A2">
        <w:rPr>
          <w:rFonts w:eastAsia="Arial"/>
          <w:color w:val="000000" w:themeColor="text1"/>
        </w:rPr>
        <w:t xml:space="preserve">Submit questions: </w:t>
      </w:r>
      <w:hyperlink r:id="rId15">
        <w:r w:rsidRPr="723C11A2">
          <w:rPr>
            <w:rStyle w:val="Hyperlink"/>
            <w:rFonts w:eastAsia="Arial"/>
          </w:rPr>
          <w:t>FAQ Survey</w:t>
        </w:r>
      </w:hyperlink>
    </w:p>
    <w:p w14:paraId="67FA9520" w14:textId="46988B32" w:rsidR="0AB02223" w:rsidRDefault="00A35AF8" w:rsidP="723C11A2">
      <w:pPr>
        <w:pStyle w:val="H2Arial"/>
        <w:spacing w:line="276" w:lineRule="auto"/>
        <w:rPr>
          <w:rFonts w:eastAsia="Arial"/>
          <w:bCs w:val="0"/>
          <w:szCs w:val="36"/>
        </w:rPr>
      </w:pPr>
      <w:r>
        <w:rPr>
          <w:rFonts w:eastAsia="Arial"/>
          <w:bCs w:val="0"/>
          <w:szCs w:val="36"/>
        </w:rPr>
        <w:t>32</w:t>
      </w:r>
      <w:r w:rsidR="0AB02223" w:rsidRPr="723C11A2">
        <w:rPr>
          <w:rFonts w:eastAsia="Arial"/>
          <w:bCs w:val="0"/>
          <w:szCs w:val="36"/>
        </w:rPr>
        <w:t xml:space="preserve">. Rural Health Transformation Program </w:t>
      </w:r>
    </w:p>
    <w:p w14:paraId="31037AE3" w14:textId="5BBC434A" w:rsidR="0AB02223" w:rsidRDefault="0AB02223" w:rsidP="723C11A2">
      <w:pPr>
        <w:pStyle w:val="NormalArial"/>
        <w:spacing w:line="276" w:lineRule="auto"/>
        <w:rPr>
          <w:rFonts w:eastAsia="Arial" w:cs="Arial"/>
          <w:szCs w:val="24"/>
        </w:rPr>
      </w:pPr>
      <w:r w:rsidRPr="723C11A2">
        <w:rPr>
          <w:rFonts w:eastAsia="Arial" w:cs="Arial"/>
          <w:szCs w:val="24"/>
        </w:rPr>
        <w:t>This presentation is supported by the Centers for Medicare &amp; Medicaid Services (CMS) of the U.S. Department of Health and Human Services as part of a financial assistance award totaling $198,936,969.55 with 100% funded by CMS/U.S. Department of Health and Human Services. The contents are those of ND HHS and do not necessarily represent the official views of, nor an endorsement, by CMS/U.S. Department of Health and Human Services, or the U.S. Government.</w:t>
      </w:r>
    </w:p>
    <w:sectPr w:rsidR="0AB02223" w:rsidSect="005614CA">
      <w:headerReference w:type="defaul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51A6" w14:textId="77777777" w:rsidR="0082062F" w:rsidRDefault="0082062F" w:rsidP="00865696">
      <w:pPr>
        <w:spacing w:after="0" w:line="240" w:lineRule="auto"/>
      </w:pPr>
      <w:r>
        <w:separator/>
      </w:r>
    </w:p>
  </w:endnote>
  <w:endnote w:type="continuationSeparator" w:id="0">
    <w:p w14:paraId="0032F5F5" w14:textId="77777777" w:rsidR="0082062F" w:rsidRDefault="0082062F" w:rsidP="0086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F4E1" w14:textId="77777777" w:rsidR="0082062F" w:rsidRDefault="0082062F" w:rsidP="00865696">
      <w:pPr>
        <w:spacing w:after="0" w:line="240" w:lineRule="auto"/>
      </w:pPr>
      <w:r>
        <w:separator/>
      </w:r>
    </w:p>
  </w:footnote>
  <w:footnote w:type="continuationSeparator" w:id="0">
    <w:p w14:paraId="1B240FC2" w14:textId="77777777" w:rsidR="0082062F" w:rsidRDefault="0082062F" w:rsidP="0086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80D2" w14:textId="73AC60BB" w:rsidR="00865696" w:rsidRDefault="00721297" w:rsidP="00865696">
    <w:pPr>
      <w:pStyle w:val="Header"/>
      <w:jc w:val="center"/>
    </w:pPr>
    <w:r>
      <w:rPr>
        <w:noProof/>
      </w:rPr>
      <w:drawing>
        <wp:anchor distT="0" distB="0" distL="114300" distR="114300" simplePos="0" relativeHeight="251658240" behindDoc="0" locked="0" layoutInCell="1" allowOverlap="1" wp14:anchorId="6E06525C" wp14:editId="1DA4274E">
          <wp:simplePos x="0" y="0"/>
          <wp:positionH relativeFrom="margin">
            <wp:posOffset>3820160</wp:posOffset>
          </wp:positionH>
          <wp:positionV relativeFrom="paragraph">
            <wp:posOffset>-235889</wp:posOffset>
          </wp:positionV>
          <wp:extent cx="2504440" cy="570865"/>
          <wp:effectExtent l="0" t="0" r="0" b="0"/>
          <wp:wrapSquare wrapText="bothSides"/>
          <wp:docPr id="257143929" name="Picture 2" descr="North Dakota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43929" name="Picture 2" descr="North Dakota Health and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2504440" cy="5708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619F6C6" wp14:editId="7DAED174">
          <wp:simplePos x="0" y="0"/>
          <wp:positionH relativeFrom="margin">
            <wp:posOffset>0</wp:posOffset>
          </wp:positionH>
          <wp:positionV relativeFrom="margin">
            <wp:posOffset>-754380</wp:posOffset>
          </wp:positionV>
          <wp:extent cx="2560320" cy="654050"/>
          <wp:effectExtent l="0" t="0" r="0" b="0"/>
          <wp:wrapSquare wrapText="bothSides"/>
          <wp:docPr id="1258131212" name="Picture 2" descr="North Dakota Rural Health Trans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31212" name="Picture 2" descr="North Dakota Rural Health Transformation logo"/>
                  <pic:cNvPicPr/>
                </pic:nvPicPr>
                <pic:blipFill>
                  <a:blip r:embed="rId2">
                    <a:extLst>
                      <a:ext uri="{28A0092B-C50C-407E-A947-70E740481C1C}">
                        <a14:useLocalDpi xmlns:a14="http://schemas.microsoft.com/office/drawing/2010/main" val="0"/>
                      </a:ext>
                    </a:extLst>
                  </a:blip>
                  <a:stretch>
                    <a:fillRect/>
                  </a:stretch>
                </pic:blipFill>
                <pic:spPr>
                  <a:xfrm>
                    <a:off x="0" y="0"/>
                    <a:ext cx="2560320" cy="654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BA09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C08EA"/>
    <w:multiLevelType w:val="multilevel"/>
    <w:tmpl w:val="59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F168E"/>
    <w:multiLevelType w:val="hybridMultilevel"/>
    <w:tmpl w:val="6E308F8A"/>
    <w:lvl w:ilvl="0" w:tplc="40B8421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A057B"/>
    <w:multiLevelType w:val="hybridMultilevel"/>
    <w:tmpl w:val="B3AEB914"/>
    <w:lvl w:ilvl="0" w:tplc="D4823BCE">
      <w:start w:val="1"/>
      <w:numFmt w:val="bullet"/>
      <w:pStyle w:val="ListAri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A157F"/>
    <w:multiLevelType w:val="multilevel"/>
    <w:tmpl w:val="942C0B24"/>
    <w:lvl w:ilvl="0">
      <w:start w:val="1"/>
      <w:numFmt w:val="decimal"/>
      <w:pStyle w:val="List-Sego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66705D"/>
    <w:multiLevelType w:val="hybridMultilevel"/>
    <w:tmpl w:val="DAB87B24"/>
    <w:lvl w:ilvl="0" w:tplc="AAB44E50">
      <w:start w:val="1"/>
      <w:numFmt w:val="bullet"/>
      <w:lvlText w:val=""/>
      <w:lvlJc w:val="left"/>
      <w:pPr>
        <w:ind w:left="720" w:hanging="360"/>
      </w:pPr>
      <w:rPr>
        <w:rFonts w:ascii="Symbol" w:hAnsi="Symbol" w:hint="default"/>
      </w:rPr>
    </w:lvl>
    <w:lvl w:ilvl="1" w:tplc="A4365ADA">
      <w:start w:val="1"/>
      <w:numFmt w:val="bullet"/>
      <w:lvlText w:val="o"/>
      <w:lvlJc w:val="left"/>
      <w:pPr>
        <w:ind w:left="1440" w:hanging="360"/>
      </w:pPr>
      <w:rPr>
        <w:rFonts w:ascii="Courier New" w:hAnsi="Courier New" w:hint="default"/>
      </w:rPr>
    </w:lvl>
    <w:lvl w:ilvl="2" w:tplc="CC383504">
      <w:start w:val="1"/>
      <w:numFmt w:val="bullet"/>
      <w:lvlText w:val=""/>
      <w:lvlJc w:val="left"/>
      <w:pPr>
        <w:ind w:left="2160" w:hanging="360"/>
      </w:pPr>
      <w:rPr>
        <w:rFonts w:ascii="Wingdings" w:hAnsi="Wingdings" w:hint="default"/>
      </w:rPr>
    </w:lvl>
    <w:lvl w:ilvl="3" w:tplc="69D23D3A">
      <w:start w:val="1"/>
      <w:numFmt w:val="bullet"/>
      <w:lvlText w:val=""/>
      <w:lvlJc w:val="left"/>
      <w:pPr>
        <w:ind w:left="2880" w:hanging="360"/>
      </w:pPr>
      <w:rPr>
        <w:rFonts w:ascii="Symbol" w:hAnsi="Symbol" w:hint="default"/>
      </w:rPr>
    </w:lvl>
    <w:lvl w:ilvl="4" w:tplc="4A70103E">
      <w:start w:val="1"/>
      <w:numFmt w:val="bullet"/>
      <w:lvlText w:val="o"/>
      <w:lvlJc w:val="left"/>
      <w:pPr>
        <w:ind w:left="3600" w:hanging="360"/>
      </w:pPr>
      <w:rPr>
        <w:rFonts w:ascii="Courier New" w:hAnsi="Courier New" w:hint="default"/>
      </w:rPr>
    </w:lvl>
    <w:lvl w:ilvl="5" w:tplc="7C86A7B2">
      <w:start w:val="1"/>
      <w:numFmt w:val="bullet"/>
      <w:lvlText w:val=""/>
      <w:lvlJc w:val="left"/>
      <w:pPr>
        <w:ind w:left="4320" w:hanging="360"/>
      </w:pPr>
      <w:rPr>
        <w:rFonts w:ascii="Wingdings" w:hAnsi="Wingdings" w:hint="default"/>
      </w:rPr>
    </w:lvl>
    <w:lvl w:ilvl="6" w:tplc="C18A5C80">
      <w:start w:val="1"/>
      <w:numFmt w:val="bullet"/>
      <w:lvlText w:val=""/>
      <w:lvlJc w:val="left"/>
      <w:pPr>
        <w:ind w:left="5040" w:hanging="360"/>
      </w:pPr>
      <w:rPr>
        <w:rFonts w:ascii="Symbol" w:hAnsi="Symbol" w:hint="default"/>
      </w:rPr>
    </w:lvl>
    <w:lvl w:ilvl="7" w:tplc="EE6C4D9E">
      <w:start w:val="1"/>
      <w:numFmt w:val="bullet"/>
      <w:lvlText w:val="o"/>
      <w:lvlJc w:val="left"/>
      <w:pPr>
        <w:ind w:left="5760" w:hanging="360"/>
      </w:pPr>
      <w:rPr>
        <w:rFonts w:ascii="Courier New" w:hAnsi="Courier New" w:hint="default"/>
      </w:rPr>
    </w:lvl>
    <w:lvl w:ilvl="8" w:tplc="0FBC2042">
      <w:start w:val="1"/>
      <w:numFmt w:val="bullet"/>
      <w:lvlText w:val=""/>
      <w:lvlJc w:val="left"/>
      <w:pPr>
        <w:ind w:left="6480" w:hanging="360"/>
      </w:pPr>
      <w:rPr>
        <w:rFonts w:ascii="Wingdings" w:hAnsi="Wingdings" w:hint="default"/>
      </w:rPr>
    </w:lvl>
  </w:abstractNum>
  <w:abstractNum w:abstractNumId="6" w15:restartNumberingAfterBreak="0">
    <w:nsid w:val="47EC775E"/>
    <w:multiLevelType w:val="hybridMultilevel"/>
    <w:tmpl w:val="2FAA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13740"/>
    <w:multiLevelType w:val="multilevel"/>
    <w:tmpl w:val="AC66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98577A"/>
    <w:multiLevelType w:val="hybridMultilevel"/>
    <w:tmpl w:val="A712E342"/>
    <w:lvl w:ilvl="0" w:tplc="F99EB9C2">
      <w:start w:val="1"/>
      <w:numFmt w:val="bullet"/>
      <w:lvlText w:val="o"/>
      <w:lvlJc w:val="left"/>
      <w:pPr>
        <w:ind w:left="720" w:hanging="360"/>
      </w:pPr>
      <w:rPr>
        <w:rFonts w:ascii="Courier New" w:hAnsi="Courier New" w:hint="default"/>
      </w:rPr>
    </w:lvl>
    <w:lvl w:ilvl="1" w:tplc="FAC4BE16">
      <w:start w:val="1"/>
      <w:numFmt w:val="bullet"/>
      <w:lvlText w:val="o"/>
      <w:lvlJc w:val="left"/>
      <w:pPr>
        <w:ind w:left="1440" w:hanging="360"/>
      </w:pPr>
      <w:rPr>
        <w:rFonts w:ascii="Courier New" w:hAnsi="Courier New" w:hint="default"/>
      </w:rPr>
    </w:lvl>
    <w:lvl w:ilvl="2" w:tplc="D988F694">
      <w:start w:val="1"/>
      <w:numFmt w:val="bullet"/>
      <w:lvlText w:val=""/>
      <w:lvlJc w:val="left"/>
      <w:pPr>
        <w:ind w:left="2160" w:hanging="360"/>
      </w:pPr>
      <w:rPr>
        <w:rFonts w:ascii="Wingdings" w:hAnsi="Wingdings" w:hint="default"/>
      </w:rPr>
    </w:lvl>
    <w:lvl w:ilvl="3" w:tplc="205AA700">
      <w:start w:val="1"/>
      <w:numFmt w:val="bullet"/>
      <w:lvlText w:val=""/>
      <w:lvlJc w:val="left"/>
      <w:pPr>
        <w:ind w:left="2880" w:hanging="360"/>
      </w:pPr>
      <w:rPr>
        <w:rFonts w:ascii="Symbol" w:hAnsi="Symbol" w:hint="default"/>
      </w:rPr>
    </w:lvl>
    <w:lvl w:ilvl="4" w:tplc="5698706C">
      <w:start w:val="1"/>
      <w:numFmt w:val="bullet"/>
      <w:lvlText w:val="o"/>
      <w:lvlJc w:val="left"/>
      <w:pPr>
        <w:ind w:left="3600" w:hanging="360"/>
      </w:pPr>
      <w:rPr>
        <w:rFonts w:ascii="Courier New" w:hAnsi="Courier New" w:hint="default"/>
      </w:rPr>
    </w:lvl>
    <w:lvl w:ilvl="5" w:tplc="790AF9BA">
      <w:start w:val="1"/>
      <w:numFmt w:val="bullet"/>
      <w:lvlText w:val=""/>
      <w:lvlJc w:val="left"/>
      <w:pPr>
        <w:ind w:left="4320" w:hanging="360"/>
      </w:pPr>
      <w:rPr>
        <w:rFonts w:ascii="Wingdings" w:hAnsi="Wingdings" w:hint="default"/>
      </w:rPr>
    </w:lvl>
    <w:lvl w:ilvl="6" w:tplc="023E581C">
      <w:start w:val="1"/>
      <w:numFmt w:val="bullet"/>
      <w:lvlText w:val=""/>
      <w:lvlJc w:val="left"/>
      <w:pPr>
        <w:ind w:left="5040" w:hanging="360"/>
      </w:pPr>
      <w:rPr>
        <w:rFonts w:ascii="Symbol" w:hAnsi="Symbol" w:hint="default"/>
      </w:rPr>
    </w:lvl>
    <w:lvl w:ilvl="7" w:tplc="BD9EE164">
      <w:start w:val="1"/>
      <w:numFmt w:val="bullet"/>
      <w:lvlText w:val="o"/>
      <w:lvlJc w:val="left"/>
      <w:pPr>
        <w:ind w:left="5760" w:hanging="360"/>
      </w:pPr>
      <w:rPr>
        <w:rFonts w:ascii="Courier New" w:hAnsi="Courier New" w:hint="default"/>
      </w:rPr>
    </w:lvl>
    <w:lvl w:ilvl="8" w:tplc="7064112C">
      <w:start w:val="1"/>
      <w:numFmt w:val="bullet"/>
      <w:lvlText w:val=""/>
      <w:lvlJc w:val="left"/>
      <w:pPr>
        <w:ind w:left="6480" w:hanging="360"/>
      </w:pPr>
      <w:rPr>
        <w:rFonts w:ascii="Wingdings" w:hAnsi="Wingdings" w:hint="default"/>
      </w:rPr>
    </w:lvl>
  </w:abstractNum>
  <w:num w:numId="1" w16cid:durableId="1774203368">
    <w:abstractNumId w:val="8"/>
  </w:num>
  <w:num w:numId="2" w16cid:durableId="1971202247">
    <w:abstractNumId w:val="5"/>
  </w:num>
  <w:num w:numId="3" w16cid:durableId="1474370123">
    <w:abstractNumId w:val="4"/>
  </w:num>
  <w:num w:numId="4" w16cid:durableId="1796408771">
    <w:abstractNumId w:val="0"/>
  </w:num>
  <w:num w:numId="5" w16cid:durableId="843280544">
    <w:abstractNumId w:val="2"/>
  </w:num>
  <w:num w:numId="6" w16cid:durableId="222373413">
    <w:abstractNumId w:val="3"/>
  </w:num>
  <w:num w:numId="7" w16cid:durableId="1919366722">
    <w:abstractNumId w:val="6"/>
  </w:num>
  <w:num w:numId="8" w16cid:durableId="2027367005">
    <w:abstractNumId w:val="7"/>
  </w:num>
  <w:num w:numId="9" w16cid:durableId="83718867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DC"/>
    <w:rsid w:val="000033A5"/>
    <w:rsid w:val="00024A90"/>
    <w:rsid w:val="000278DF"/>
    <w:rsid w:val="00030D3C"/>
    <w:rsid w:val="00035090"/>
    <w:rsid w:val="000427D1"/>
    <w:rsid w:val="00060C7E"/>
    <w:rsid w:val="00060DFD"/>
    <w:rsid w:val="00062578"/>
    <w:rsid w:val="0006273E"/>
    <w:rsid w:val="00065156"/>
    <w:rsid w:val="0007473E"/>
    <w:rsid w:val="00076566"/>
    <w:rsid w:val="000839B7"/>
    <w:rsid w:val="0009125A"/>
    <w:rsid w:val="000938C1"/>
    <w:rsid w:val="000A2432"/>
    <w:rsid w:val="000A3088"/>
    <w:rsid w:val="000A45B3"/>
    <w:rsid w:val="000B4076"/>
    <w:rsid w:val="000C75A7"/>
    <w:rsid w:val="000C7CD3"/>
    <w:rsid w:val="000D7F75"/>
    <w:rsid w:val="000F3879"/>
    <w:rsid w:val="000F40BF"/>
    <w:rsid w:val="000F4993"/>
    <w:rsid w:val="001115A4"/>
    <w:rsid w:val="00117787"/>
    <w:rsid w:val="00123A09"/>
    <w:rsid w:val="001418C3"/>
    <w:rsid w:val="00150BDC"/>
    <w:rsid w:val="00160690"/>
    <w:rsid w:val="00166569"/>
    <w:rsid w:val="001758CD"/>
    <w:rsid w:val="00180CFE"/>
    <w:rsid w:val="00180E5F"/>
    <w:rsid w:val="00184A0E"/>
    <w:rsid w:val="00184D96"/>
    <w:rsid w:val="00191D77"/>
    <w:rsid w:val="00193DAF"/>
    <w:rsid w:val="001A7896"/>
    <w:rsid w:val="001C5902"/>
    <w:rsid w:val="001E006B"/>
    <w:rsid w:val="001E37EB"/>
    <w:rsid w:val="001E438F"/>
    <w:rsid w:val="001F29F7"/>
    <w:rsid w:val="001F2BD0"/>
    <w:rsid w:val="001F331C"/>
    <w:rsid w:val="001F44DB"/>
    <w:rsid w:val="002128B0"/>
    <w:rsid w:val="002237DC"/>
    <w:rsid w:val="00235B1C"/>
    <w:rsid w:val="00242D58"/>
    <w:rsid w:val="00242FBD"/>
    <w:rsid w:val="00251B4F"/>
    <w:rsid w:val="00256DA1"/>
    <w:rsid w:val="00257FDB"/>
    <w:rsid w:val="002618A4"/>
    <w:rsid w:val="00262574"/>
    <w:rsid w:val="00277F87"/>
    <w:rsid w:val="00281DD8"/>
    <w:rsid w:val="00282074"/>
    <w:rsid w:val="00292FD5"/>
    <w:rsid w:val="00296317"/>
    <w:rsid w:val="002A5ACC"/>
    <w:rsid w:val="002A7876"/>
    <w:rsid w:val="002B0108"/>
    <w:rsid w:val="002B1ACC"/>
    <w:rsid w:val="002B3373"/>
    <w:rsid w:val="002D0492"/>
    <w:rsid w:val="002D39EA"/>
    <w:rsid w:val="002D49C5"/>
    <w:rsid w:val="002D7738"/>
    <w:rsid w:val="002D7A31"/>
    <w:rsid w:val="002E4278"/>
    <w:rsid w:val="002E781F"/>
    <w:rsid w:val="002F5BE2"/>
    <w:rsid w:val="002F6D47"/>
    <w:rsid w:val="002F7D1E"/>
    <w:rsid w:val="003071DF"/>
    <w:rsid w:val="00314970"/>
    <w:rsid w:val="00314B15"/>
    <w:rsid w:val="0032218D"/>
    <w:rsid w:val="0032441E"/>
    <w:rsid w:val="00326257"/>
    <w:rsid w:val="003525CC"/>
    <w:rsid w:val="003538BA"/>
    <w:rsid w:val="00354EFA"/>
    <w:rsid w:val="0037572D"/>
    <w:rsid w:val="00383B01"/>
    <w:rsid w:val="00394EAB"/>
    <w:rsid w:val="00395916"/>
    <w:rsid w:val="003A0D62"/>
    <w:rsid w:val="003A377F"/>
    <w:rsid w:val="003B150A"/>
    <w:rsid w:val="003B725A"/>
    <w:rsid w:val="003C29D6"/>
    <w:rsid w:val="003C45F5"/>
    <w:rsid w:val="003D7248"/>
    <w:rsid w:val="00406387"/>
    <w:rsid w:val="00406468"/>
    <w:rsid w:val="004112A1"/>
    <w:rsid w:val="00416BBD"/>
    <w:rsid w:val="00421344"/>
    <w:rsid w:val="00422BBF"/>
    <w:rsid w:val="00424E0C"/>
    <w:rsid w:val="00432482"/>
    <w:rsid w:val="004327F3"/>
    <w:rsid w:val="004404F6"/>
    <w:rsid w:val="00446C7C"/>
    <w:rsid w:val="00462C25"/>
    <w:rsid w:val="00463A6C"/>
    <w:rsid w:val="00464C2F"/>
    <w:rsid w:val="0047203E"/>
    <w:rsid w:val="004904B8"/>
    <w:rsid w:val="0049380D"/>
    <w:rsid w:val="004A71F3"/>
    <w:rsid w:val="004C5D46"/>
    <w:rsid w:val="004D74AB"/>
    <w:rsid w:val="004E2D05"/>
    <w:rsid w:val="004E6C35"/>
    <w:rsid w:val="004F46F0"/>
    <w:rsid w:val="00522572"/>
    <w:rsid w:val="00531DB3"/>
    <w:rsid w:val="0053314E"/>
    <w:rsid w:val="0053349E"/>
    <w:rsid w:val="00535054"/>
    <w:rsid w:val="00540653"/>
    <w:rsid w:val="00543FDD"/>
    <w:rsid w:val="005462A8"/>
    <w:rsid w:val="00546C4E"/>
    <w:rsid w:val="00556B6D"/>
    <w:rsid w:val="005614CA"/>
    <w:rsid w:val="00594FB6"/>
    <w:rsid w:val="005A2FEE"/>
    <w:rsid w:val="005B4E67"/>
    <w:rsid w:val="005D0D98"/>
    <w:rsid w:val="005D2747"/>
    <w:rsid w:val="0060688E"/>
    <w:rsid w:val="0061135D"/>
    <w:rsid w:val="0062265D"/>
    <w:rsid w:val="0062560F"/>
    <w:rsid w:val="00626B30"/>
    <w:rsid w:val="00642940"/>
    <w:rsid w:val="00645327"/>
    <w:rsid w:val="0064779A"/>
    <w:rsid w:val="00655DD0"/>
    <w:rsid w:val="00662949"/>
    <w:rsid w:val="0067251E"/>
    <w:rsid w:val="0068217C"/>
    <w:rsid w:val="0068594C"/>
    <w:rsid w:val="006934A7"/>
    <w:rsid w:val="006959FC"/>
    <w:rsid w:val="006B01D4"/>
    <w:rsid w:val="006C32F5"/>
    <w:rsid w:val="006C4CB8"/>
    <w:rsid w:val="006C54F9"/>
    <w:rsid w:val="006C63C5"/>
    <w:rsid w:val="006E0D12"/>
    <w:rsid w:val="006E5E8C"/>
    <w:rsid w:val="006F4682"/>
    <w:rsid w:val="00721297"/>
    <w:rsid w:val="00724169"/>
    <w:rsid w:val="00724CCE"/>
    <w:rsid w:val="0072532D"/>
    <w:rsid w:val="007304F4"/>
    <w:rsid w:val="007351A5"/>
    <w:rsid w:val="00752151"/>
    <w:rsid w:val="007541FA"/>
    <w:rsid w:val="00765375"/>
    <w:rsid w:val="00775EC4"/>
    <w:rsid w:val="0078117C"/>
    <w:rsid w:val="00791E52"/>
    <w:rsid w:val="007951AE"/>
    <w:rsid w:val="007A4C7C"/>
    <w:rsid w:val="007B484D"/>
    <w:rsid w:val="007C336F"/>
    <w:rsid w:val="007C41A5"/>
    <w:rsid w:val="007C5121"/>
    <w:rsid w:val="007C6D27"/>
    <w:rsid w:val="007D255A"/>
    <w:rsid w:val="007D6C69"/>
    <w:rsid w:val="007D7293"/>
    <w:rsid w:val="007D79AD"/>
    <w:rsid w:val="007E6717"/>
    <w:rsid w:val="008044D5"/>
    <w:rsid w:val="00806F56"/>
    <w:rsid w:val="00817A3D"/>
    <w:rsid w:val="0082062F"/>
    <w:rsid w:val="00820BB5"/>
    <w:rsid w:val="008312C7"/>
    <w:rsid w:val="00841BB6"/>
    <w:rsid w:val="00847BC4"/>
    <w:rsid w:val="00865696"/>
    <w:rsid w:val="00867875"/>
    <w:rsid w:val="008817AC"/>
    <w:rsid w:val="00891628"/>
    <w:rsid w:val="00892C2E"/>
    <w:rsid w:val="008935CA"/>
    <w:rsid w:val="008936F2"/>
    <w:rsid w:val="008A0751"/>
    <w:rsid w:val="008A0F96"/>
    <w:rsid w:val="008A4B09"/>
    <w:rsid w:val="008A64C1"/>
    <w:rsid w:val="008A6DBE"/>
    <w:rsid w:val="008D4AB2"/>
    <w:rsid w:val="008E1BBF"/>
    <w:rsid w:val="008F2C0D"/>
    <w:rsid w:val="008F54F7"/>
    <w:rsid w:val="008F77BC"/>
    <w:rsid w:val="00921BAB"/>
    <w:rsid w:val="009243C2"/>
    <w:rsid w:val="009307DE"/>
    <w:rsid w:val="009717EC"/>
    <w:rsid w:val="00971F60"/>
    <w:rsid w:val="00972D42"/>
    <w:rsid w:val="00973AD8"/>
    <w:rsid w:val="009845B5"/>
    <w:rsid w:val="00985CCF"/>
    <w:rsid w:val="00987C9E"/>
    <w:rsid w:val="00992BF0"/>
    <w:rsid w:val="009942FB"/>
    <w:rsid w:val="009A10F4"/>
    <w:rsid w:val="009A573F"/>
    <w:rsid w:val="009B52D2"/>
    <w:rsid w:val="009C1D83"/>
    <w:rsid w:val="009D223D"/>
    <w:rsid w:val="009D7ECF"/>
    <w:rsid w:val="009E0336"/>
    <w:rsid w:val="009F1D9B"/>
    <w:rsid w:val="009F6F79"/>
    <w:rsid w:val="00A0293D"/>
    <w:rsid w:val="00A04F95"/>
    <w:rsid w:val="00A12B7D"/>
    <w:rsid w:val="00A15483"/>
    <w:rsid w:val="00A20E34"/>
    <w:rsid w:val="00A35AF8"/>
    <w:rsid w:val="00A41E7B"/>
    <w:rsid w:val="00A47C15"/>
    <w:rsid w:val="00A70786"/>
    <w:rsid w:val="00A8075B"/>
    <w:rsid w:val="00A92233"/>
    <w:rsid w:val="00A97EA2"/>
    <w:rsid w:val="00AA1515"/>
    <w:rsid w:val="00AA78BA"/>
    <w:rsid w:val="00AB6794"/>
    <w:rsid w:val="00AB6CF8"/>
    <w:rsid w:val="00AB7BAF"/>
    <w:rsid w:val="00AB7DD2"/>
    <w:rsid w:val="00AC0BBD"/>
    <w:rsid w:val="00AC3501"/>
    <w:rsid w:val="00AD277A"/>
    <w:rsid w:val="00AD3534"/>
    <w:rsid w:val="00AD55F6"/>
    <w:rsid w:val="00AF5402"/>
    <w:rsid w:val="00AF75A3"/>
    <w:rsid w:val="00B14ADE"/>
    <w:rsid w:val="00B161DB"/>
    <w:rsid w:val="00B2635E"/>
    <w:rsid w:val="00B26E6F"/>
    <w:rsid w:val="00B31AC1"/>
    <w:rsid w:val="00B35F8E"/>
    <w:rsid w:val="00B37E55"/>
    <w:rsid w:val="00B62D4E"/>
    <w:rsid w:val="00B66FC3"/>
    <w:rsid w:val="00B7025B"/>
    <w:rsid w:val="00B730EB"/>
    <w:rsid w:val="00B75C1D"/>
    <w:rsid w:val="00B8190D"/>
    <w:rsid w:val="00B9325B"/>
    <w:rsid w:val="00B948F2"/>
    <w:rsid w:val="00B97B54"/>
    <w:rsid w:val="00BA0E98"/>
    <w:rsid w:val="00BA379F"/>
    <w:rsid w:val="00BA3DEB"/>
    <w:rsid w:val="00BA616B"/>
    <w:rsid w:val="00BB196F"/>
    <w:rsid w:val="00BB38E9"/>
    <w:rsid w:val="00BC1EC0"/>
    <w:rsid w:val="00BC46B0"/>
    <w:rsid w:val="00BC65F0"/>
    <w:rsid w:val="00BD39A7"/>
    <w:rsid w:val="00BD6B29"/>
    <w:rsid w:val="00BE56DE"/>
    <w:rsid w:val="00BE794F"/>
    <w:rsid w:val="00BF133C"/>
    <w:rsid w:val="00BF36D1"/>
    <w:rsid w:val="00BF7349"/>
    <w:rsid w:val="00C05BB4"/>
    <w:rsid w:val="00C1019B"/>
    <w:rsid w:val="00C13E87"/>
    <w:rsid w:val="00C13F9E"/>
    <w:rsid w:val="00C16372"/>
    <w:rsid w:val="00C20963"/>
    <w:rsid w:val="00C3536A"/>
    <w:rsid w:val="00C35BEF"/>
    <w:rsid w:val="00C40DC7"/>
    <w:rsid w:val="00C47E0B"/>
    <w:rsid w:val="00C55F07"/>
    <w:rsid w:val="00C60D8C"/>
    <w:rsid w:val="00C6599F"/>
    <w:rsid w:val="00C678D5"/>
    <w:rsid w:val="00C7426D"/>
    <w:rsid w:val="00C76791"/>
    <w:rsid w:val="00C80777"/>
    <w:rsid w:val="00CA4057"/>
    <w:rsid w:val="00CB0D1E"/>
    <w:rsid w:val="00CB430F"/>
    <w:rsid w:val="00CB4BF0"/>
    <w:rsid w:val="00CC4B74"/>
    <w:rsid w:val="00CD5856"/>
    <w:rsid w:val="00CE2B26"/>
    <w:rsid w:val="00CE5FB7"/>
    <w:rsid w:val="00CF59B1"/>
    <w:rsid w:val="00D01115"/>
    <w:rsid w:val="00D0460E"/>
    <w:rsid w:val="00D16486"/>
    <w:rsid w:val="00D212B3"/>
    <w:rsid w:val="00D2176D"/>
    <w:rsid w:val="00D25655"/>
    <w:rsid w:val="00D30D78"/>
    <w:rsid w:val="00D339F5"/>
    <w:rsid w:val="00D34D2E"/>
    <w:rsid w:val="00D37119"/>
    <w:rsid w:val="00D4338D"/>
    <w:rsid w:val="00D543F5"/>
    <w:rsid w:val="00D578E0"/>
    <w:rsid w:val="00D64C8D"/>
    <w:rsid w:val="00D677B1"/>
    <w:rsid w:val="00D745DE"/>
    <w:rsid w:val="00D76671"/>
    <w:rsid w:val="00D812D3"/>
    <w:rsid w:val="00D81960"/>
    <w:rsid w:val="00D84334"/>
    <w:rsid w:val="00D86697"/>
    <w:rsid w:val="00D90BF8"/>
    <w:rsid w:val="00D940DF"/>
    <w:rsid w:val="00DA4A64"/>
    <w:rsid w:val="00DA760B"/>
    <w:rsid w:val="00DB2015"/>
    <w:rsid w:val="00DC4F22"/>
    <w:rsid w:val="00DD1483"/>
    <w:rsid w:val="00DD4A2A"/>
    <w:rsid w:val="00DD4BEE"/>
    <w:rsid w:val="00DE526D"/>
    <w:rsid w:val="00DE5352"/>
    <w:rsid w:val="00DF0C6D"/>
    <w:rsid w:val="00DF1DA0"/>
    <w:rsid w:val="00DF3AB5"/>
    <w:rsid w:val="00DFF82C"/>
    <w:rsid w:val="00E124B7"/>
    <w:rsid w:val="00E14A27"/>
    <w:rsid w:val="00E1527A"/>
    <w:rsid w:val="00E22A23"/>
    <w:rsid w:val="00E24EF9"/>
    <w:rsid w:val="00E30E61"/>
    <w:rsid w:val="00E449D2"/>
    <w:rsid w:val="00E47739"/>
    <w:rsid w:val="00E50489"/>
    <w:rsid w:val="00E57288"/>
    <w:rsid w:val="00E61C75"/>
    <w:rsid w:val="00E6425E"/>
    <w:rsid w:val="00E6605B"/>
    <w:rsid w:val="00E75F83"/>
    <w:rsid w:val="00E80408"/>
    <w:rsid w:val="00E87AF0"/>
    <w:rsid w:val="00E948EF"/>
    <w:rsid w:val="00EA06DB"/>
    <w:rsid w:val="00EA0C5C"/>
    <w:rsid w:val="00EA5E24"/>
    <w:rsid w:val="00EA65EB"/>
    <w:rsid w:val="00EB2EB4"/>
    <w:rsid w:val="00EB3953"/>
    <w:rsid w:val="00EC01FF"/>
    <w:rsid w:val="00EC422F"/>
    <w:rsid w:val="00ED49CD"/>
    <w:rsid w:val="00EE0F7D"/>
    <w:rsid w:val="00EE2C69"/>
    <w:rsid w:val="00EE4DD4"/>
    <w:rsid w:val="00EF1D20"/>
    <w:rsid w:val="00EF3C5A"/>
    <w:rsid w:val="00F17DBA"/>
    <w:rsid w:val="00F25DBC"/>
    <w:rsid w:val="00F26962"/>
    <w:rsid w:val="00F46AD1"/>
    <w:rsid w:val="00F54A98"/>
    <w:rsid w:val="00F6176E"/>
    <w:rsid w:val="00F64DE9"/>
    <w:rsid w:val="00F7353F"/>
    <w:rsid w:val="00F81497"/>
    <w:rsid w:val="00F83942"/>
    <w:rsid w:val="00F8742B"/>
    <w:rsid w:val="00F96B36"/>
    <w:rsid w:val="00FA006E"/>
    <w:rsid w:val="00FB594F"/>
    <w:rsid w:val="00FB6368"/>
    <w:rsid w:val="00FB74FA"/>
    <w:rsid w:val="00FC502F"/>
    <w:rsid w:val="00FC648A"/>
    <w:rsid w:val="00FD7FEF"/>
    <w:rsid w:val="00FE5225"/>
    <w:rsid w:val="00FE711D"/>
    <w:rsid w:val="00FF1EDC"/>
    <w:rsid w:val="00FF2149"/>
    <w:rsid w:val="00FF546F"/>
    <w:rsid w:val="01613FBC"/>
    <w:rsid w:val="02B47D69"/>
    <w:rsid w:val="037FBAD5"/>
    <w:rsid w:val="03DCEAAC"/>
    <w:rsid w:val="0476D896"/>
    <w:rsid w:val="050922E0"/>
    <w:rsid w:val="051F5833"/>
    <w:rsid w:val="077DADEF"/>
    <w:rsid w:val="08D01CF1"/>
    <w:rsid w:val="090A2570"/>
    <w:rsid w:val="09FD8195"/>
    <w:rsid w:val="0AABC6BA"/>
    <w:rsid w:val="0AB02223"/>
    <w:rsid w:val="0B31C9F8"/>
    <w:rsid w:val="0C8849B6"/>
    <w:rsid w:val="0D6C9E42"/>
    <w:rsid w:val="0D8818B9"/>
    <w:rsid w:val="0D9E0220"/>
    <w:rsid w:val="0DF17A56"/>
    <w:rsid w:val="0F59985A"/>
    <w:rsid w:val="0F7A3BC2"/>
    <w:rsid w:val="0F973AA3"/>
    <w:rsid w:val="1165C11B"/>
    <w:rsid w:val="1229D690"/>
    <w:rsid w:val="12D45B7C"/>
    <w:rsid w:val="13C4012B"/>
    <w:rsid w:val="149182F7"/>
    <w:rsid w:val="150EA3C6"/>
    <w:rsid w:val="16516F0E"/>
    <w:rsid w:val="1768B0C4"/>
    <w:rsid w:val="17C217DF"/>
    <w:rsid w:val="1870C8AD"/>
    <w:rsid w:val="19AAB39D"/>
    <w:rsid w:val="1A180EB1"/>
    <w:rsid w:val="1B770C50"/>
    <w:rsid w:val="1B86B843"/>
    <w:rsid w:val="1D3A9859"/>
    <w:rsid w:val="1D6551FA"/>
    <w:rsid w:val="1EDD9D19"/>
    <w:rsid w:val="1F893F9B"/>
    <w:rsid w:val="1F9214DF"/>
    <w:rsid w:val="20D821C3"/>
    <w:rsid w:val="20D876F6"/>
    <w:rsid w:val="2159D2A8"/>
    <w:rsid w:val="246F358C"/>
    <w:rsid w:val="2472148C"/>
    <w:rsid w:val="2594AB2E"/>
    <w:rsid w:val="27657AB1"/>
    <w:rsid w:val="29D9ED90"/>
    <w:rsid w:val="2B3BD7D8"/>
    <w:rsid w:val="2C6759B9"/>
    <w:rsid w:val="2C7D4D2B"/>
    <w:rsid w:val="2CF4CC07"/>
    <w:rsid w:val="2DAE9A49"/>
    <w:rsid w:val="2E35F709"/>
    <w:rsid w:val="2E9B40F5"/>
    <w:rsid w:val="2F21CE23"/>
    <w:rsid w:val="2F3A2900"/>
    <w:rsid w:val="2F9FC8EA"/>
    <w:rsid w:val="341A81DC"/>
    <w:rsid w:val="35108F33"/>
    <w:rsid w:val="358BE2AC"/>
    <w:rsid w:val="35B1D18F"/>
    <w:rsid w:val="36A6298F"/>
    <w:rsid w:val="377ECE22"/>
    <w:rsid w:val="37AFAA26"/>
    <w:rsid w:val="38E23272"/>
    <w:rsid w:val="3977B06A"/>
    <w:rsid w:val="3AE77A7F"/>
    <w:rsid w:val="3B1CF7DF"/>
    <w:rsid w:val="3CF79199"/>
    <w:rsid w:val="3E432F60"/>
    <w:rsid w:val="4135E947"/>
    <w:rsid w:val="419F5B77"/>
    <w:rsid w:val="41F46D6E"/>
    <w:rsid w:val="42461281"/>
    <w:rsid w:val="4301BE90"/>
    <w:rsid w:val="4309E39F"/>
    <w:rsid w:val="4362618C"/>
    <w:rsid w:val="4402997E"/>
    <w:rsid w:val="44C48017"/>
    <w:rsid w:val="45016078"/>
    <w:rsid w:val="463FDC3E"/>
    <w:rsid w:val="46F4BDD1"/>
    <w:rsid w:val="48E65089"/>
    <w:rsid w:val="4A8E2911"/>
    <w:rsid w:val="4C0A2E01"/>
    <w:rsid w:val="4C56B4A9"/>
    <w:rsid w:val="4CB24CC6"/>
    <w:rsid w:val="4D84EF8A"/>
    <w:rsid w:val="4F80EAE3"/>
    <w:rsid w:val="515D91D9"/>
    <w:rsid w:val="51AF4705"/>
    <w:rsid w:val="521D23FF"/>
    <w:rsid w:val="553A54EC"/>
    <w:rsid w:val="55B01CC8"/>
    <w:rsid w:val="56560794"/>
    <w:rsid w:val="56FF40B8"/>
    <w:rsid w:val="5729268C"/>
    <w:rsid w:val="572CACE1"/>
    <w:rsid w:val="58D7B80C"/>
    <w:rsid w:val="59010F21"/>
    <w:rsid w:val="5A62549F"/>
    <w:rsid w:val="5B00B210"/>
    <w:rsid w:val="5B28251E"/>
    <w:rsid w:val="5B765550"/>
    <w:rsid w:val="5C4C328A"/>
    <w:rsid w:val="5CE5647E"/>
    <w:rsid w:val="5D946CDB"/>
    <w:rsid w:val="6139D1A7"/>
    <w:rsid w:val="61F032B9"/>
    <w:rsid w:val="62D103E6"/>
    <w:rsid w:val="65772158"/>
    <w:rsid w:val="65DE2A02"/>
    <w:rsid w:val="68C08F47"/>
    <w:rsid w:val="68D46DE4"/>
    <w:rsid w:val="69B31454"/>
    <w:rsid w:val="69F2E006"/>
    <w:rsid w:val="6A3CED6B"/>
    <w:rsid w:val="6B1F3434"/>
    <w:rsid w:val="6C3179B2"/>
    <w:rsid w:val="6CEAF35C"/>
    <w:rsid w:val="6F32CC3B"/>
    <w:rsid w:val="6F36999D"/>
    <w:rsid w:val="6F830809"/>
    <w:rsid w:val="6FA2F9A7"/>
    <w:rsid w:val="723C11A2"/>
    <w:rsid w:val="727A2592"/>
    <w:rsid w:val="749B3CE1"/>
    <w:rsid w:val="755237DC"/>
    <w:rsid w:val="76A89691"/>
    <w:rsid w:val="76BC73CC"/>
    <w:rsid w:val="78076E71"/>
    <w:rsid w:val="7AADAD58"/>
    <w:rsid w:val="7B342A03"/>
    <w:rsid w:val="7BBC9522"/>
    <w:rsid w:val="7BBEE303"/>
    <w:rsid w:val="7E5FC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BBBC"/>
  <w15:chartTrackingRefBased/>
  <w15:docId w15:val="{25FA2E3D-A0BC-49A1-97D4-AC15464B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HS Normal-2"/>
    <w:rsid w:val="009942FB"/>
  </w:style>
  <w:style w:type="paragraph" w:styleId="Heading1">
    <w:name w:val="heading 1"/>
    <w:basedOn w:val="Normal"/>
    <w:next w:val="Normal"/>
    <w:link w:val="Heading1Char"/>
    <w:autoRedefine/>
    <w:uiPriority w:val="9"/>
    <w:qFormat/>
    <w:rsid w:val="00A15483"/>
    <w:pPr>
      <w:keepNext/>
      <w:keepLines/>
      <w:spacing w:before="360" w:after="80" w:line="276" w:lineRule="auto"/>
      <w:outlineLvl w:val="0"/>
    </w:pPr>
    <w:rPr>
      <w:rFonts w:ascii="Arial" w:eastAsiaTheme="majorEastAsia" w:hAnsi="Arial"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A15483"/>
    <w:pPr>
      <w:keepNext/>
      <w:keepLines/>
      <w:spacing w:before="160" w:after="80"/>
      <w:outlineLvl w:val="1"/>
    </w:pPr>
    <w:rPr>
      <w:rFonts w:ascii="Arial" w:eastAsiaTheme="majorEastAsia" w:hAnsi="Arial" w:cstheme="majorBidi"/>
      <w:color w:val="0F4761" w:themeColor="accent1" w:themeShade="BF"/>
      <w:sz w:val="36"/>
      <w:szCs w:val="32"/>
    </w:rPr>
  </w:style>
  <w:style w:type="paragraph" w:styleId="Heading3">
    <w:name w:val="heading 3"/>
    <w:basedOn w:val="Normal"/>
    <w:next w:val="Normal"/>
    <w:link w:val="Heading3Char"/>
    <w:autoRedefine/>
    <w:uiPriority w:val="9"/>
    <w:unhideWhenUsed/>
    <w:qFormat/>
    <w:rsid w:val="00A15483"/>
    <w:pPr>
      <w:keepNext/>
      <w:keepLines/>
      <w:spacing w:before="160" w:after="80"/>
      <w:outlineLvl w:val="2"/>
    </w:pPr>
    <w:rPr>
      <w:rFonts w:ascii="Arial" w:eastAsiaTheme="majorEastAsia" w:hAnsi="Arial" w:cstheme="majorBidi"/>
      <w:color w:val="0E406A"/>
      <w:sz w:val="32"/>
      <w:szCs w:val="28"/>
    </w:rPr>
  </w:style>
  <w:style w:type="paragraph" w:styleId="Heading4">
    <w:name w:val="heading 4"/>
    <w:basedOn w:val="Normal"/>
    <w:next w:val="Normal"/>
    <w:link w:val="Heading4Char"/>
    <w:autoRedefine/>
    <w:uiPriority w:val="9"/>
    <w:semiHidden/>
    <w:unhideWhenUsed/>
    <w:qFormat/>
    <w:rsid w:val="00A15483"/>
    <w:pPr>
      <w:keepNext/>
      <w:keepLines/>
      <w:spacing w:before="80" w:after="40"/>
      <w:outlineLvl w:val="3"/>
    </w:pPr>
    <w:rPr>
      <w:rFonts w:ascii="Arial" w:eastAsiaTheme="majorEastAsia" w:hAnsi="Arial" w:cstheme="majorBidi"/>
      <w:iCs/>
      <w:color w:val="0E406A"/>
      <w:sz w:val="28"/>
    </w:rPr>
  </w:style>
  <w:style w:type="paragraph" w:styleId="Heading5">
    <w:name w:val="heading 5"/>
    <w:basedOn w:val="Normal"/>
    <w:next w:val="Normal"/>
    <w:link w:val="Heading5Char"/>
    <w:autoRedefine/>
    <w:uiPriority w:val="9"/>
    <w:semiHidden/>
    <w:unhideWhenUsed/>
    <w:qFormat/>
    <w:rsid w:val="007D255A"/>
    <w:pPr>
      <w:keepNext/>
      <w:keepLines/>
      <w:spacing w:before="80" w:after="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FF1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9942FB"/>
    <w:rPr>
      <w:rFonts w:cs="Arial"/>
    </w:rPr>
  </w:style>
  <w:style w:type="character" w:customStyle="1" w:styleId="Heading2Char">
    <w:name w:val="Heading 2 Char"/>
    <w:basedOn w:val="DefaultParagraphFont"/>
    <w:link w:val="Heading2"/>
    <w:uiPriority w:val="9"/>
    <w:rsid w:val="00A15483"/>
    <w:rPr>
      <w:rFonts w:ascii="Arial" w:eastAsiaTheme="majorEastAsia" w:hAnsi="Arial" w:cstheme="majorBidi"/>
      <w:color w:val="0F4761" w:themeColor="accent1" w:themeShade="BF"/>
      <w:sz w:val="36"/>
      <w:szCs w:val="32"/>
    </w:rPr>
  </w:style>
  <w:style w:type="character" w:customStyle="1" w:styleId="Heading3Char">
    <w:name w:val="Heading 3 Char"/>
    <w:basedOn w:val="DefaultParagraphFont"/>
    <w:link w:val="Heading3"/>
    <w:uiPriority w:val="9"/>
    <w:rsid w:val="00A15483"/>
    <w:rPr>
      <w:rFonts w:ascii="Arial" w:eastAsiaTheme="majorEastAsia" w:hAnsi="Arial" w:cstheme="majorBidi"/>
      <w:color w:val="0E406A"/>
      <w:sz w:val="32"/>
      <w:szCs w:val="28"/>
    </w:rPr>
  </w:style>
  <w:style w:type="character" w:customStyle="1" w:styleId="Heading1Char">
    <w:name w:val="Heading 1 Char"/>
    <w:basedOn w:val="DefaultParagraphFont"/>
    <w:link w:val="Heading1"/>
    <w:uiPriority w:val="9"/>
    <w:rsid w:val="00A15483"/>
    <w:rPr>
      <w:rFonts w:ascii="Arial" w:eastAsiaTheme="majorEastAsia" w:hAnsi="Arial" w:cstheme="majorBidi"/>
      <w:color w:val="0F4761" w:themeColor="accent1" w:themeShade="BF"/>
      <w:sz w:val="40"/>
      <w:szCs w:val="40"/>
    </w:rPr>
  </w:style>
  <w:style w:type="character" w:customStyle="1" w:styleId="Heading4Char">
    <w:name w:val="Heading 4 Char"/>
    <w:basedOn w:val="DefaultParagraphFont"/>
    <w:link w:val="Heading4"/>
    <w:uiPriority w:val="9"/>
    <w:semiHidden/>
    <w:rsid w:val="00A15483"/>
    <w:rPr>
      <w:rFonts w:ascii="Arial" w:eastAsiaTheme="majorEastAsia" w:hAnsi="Arial" w:cstheme="majorBidi"/>
      <w:iCs/>
      <w:color w:val="0E406A"/>
      <w:sz w:val="28"/>
    </w:rPr>
  </w:style>
  <w:style w:type="paragraph" w:styleId="ListParagraph">
    <w:name w:val="List Paragraph"/>
    <w:basedOn w:val="Normal"/>
    <w:link w:val="ListParagraphChar"/>
    <w:autoRedefine/>
    <w:uiPriority w:val="34"/>
    <w:rsid w:val="00E75F83"/>
    <w:pPr>
      <w:numPr>
        <w:numId w:val="5"/>
      </w:numPr>
      <w:contextualSpacing/>
    </w:pPr>
    <w:rPr>
      <w:rFonts w:ascii="Arial" w:hAnsi="Arial" w:cs="Segoe UI"/>
      <w:color w:val="000000" w:themeColor="text1"/>
      <w:kern w:val="0"/>
      <w:szCs w:val="22"/>
      <w14:ligatures w14:val="none"/>
    </w:rPr>
  </w:style>
  <w:style w:type="character" w:customStyle="1" w:styleId="Heading5Char">
    <w:name w:val="Heading 5 Char"/>
    <w:basedOn w:val="DefaultParagraphFont"/>
    <w:link w:val="Heading5"/>
    <w:uiPriority w:val="9"/>
    <w:semiHidden/>
    <w:rsid w:val="007D255A"/>
    <w:rPr>
      <w:rFonts w:ascii="Arial" w:eastAsiaTheme="majorEastAsia" w:hAnsi="Arial" w:cstheme="majorBidi"/>
    </w:rPr>
  </w:style>
  <w:style w:type="paragraph" w:customStyle="1" w:styleId="HHSH1">
    <w:name w:val="HHS H1"/>
    <w:basedOn w:val="Normal"/>
    <w:next w:val="Heading1"/>
    <w:rsid w:val="00A15483"/>
    <w:rPr>
      <w:rFonts w:ascii="Arial" w:hAnsi="Arial"/>
      <w:color w:val="0E406A"/>
      <w:sz w:val="40"/>
    </w:rPr>
  </w:style>
  <w:style w:type="paragraph" w:customStyle="1" w:styleId="HHSH3">
    <w:name w:val="HHS H3"/>
    <w:basedOn w:val="Heading3"/>
    <w:next w:val="Normal"/>
    <w:link w:val="HHSH3Char"/>
    <w:rsid w:val="00A15483"/>
    <w:rPr>
      <w:color w:val="CF4526"/>
      <w:kern w:val="0"/>
      <w14:ligatures w14:val="none"/>
    </w:rPr>
  </w:style>
  <w:style w:type="character" w:customStyle="1" w:styleId="HHSH3Char">
    <w:name w:val="HHS H3 Char"/>
    <w:basedOn w:val="Heading3Char"/>
    <w:link w:val="HHSH3"/>
    <w:rsid w:val="00A15483"/>
    <w:rPr>
      <w:rFonts w:ascii="Arial" w:eastAsiaTheme="majorEastAsia" w:hAnsi="Arial" w:cstheme="majorBidi"/>
      <w:color w:val="CF4526"/>
      <w:kern w:val="0"/>
      <w:sz w:val="32"/>
      <w:szCs w:val="28"/>
      <w14:ligatures w14:val="none"/>
    </w:rPr>
  </w:style>
  <w:style w:type="paragraph" w:customStyle="1" w:styleId="HHSH5">
    <w:name w:val="HHS H5"/>
    <w:basedOn w:val="Heading5"/>
    <w:next w:val="Normal"/>
    <w:link w:val="HHSH5Char"/>
    <w:rsid w:val="00A15483"/>
    <w:rPr>
      <w:rFonts w:ascii="Arial" w:hAnsi="Arial"/>
      <w:color w:val="0E406A"/>
    </w:rPr>
  </w:style>
  <w:style w:type="character" w:customStyle="1" w:styleId="HHSH5Char">
    <w:name w:val="HHS H5 Char"/>
    <w:basedOn w:val="Heading5Char"/>
    <w:link w:val="HHSH5"/>
    <w:rsid w:val="00A15483"/>
    <w:rPr>
      <w:rFonts w:ascii="Arial" w:eastAsiaTheme="majorEastAsia" w:hAnsi="Arial" w:cstheme="majorBidi"/>
      <w:color w:val="0E406A"/>
    </w:rPr>
  </w:style>
  <w:style w:type="paragraph" w:customStyle="1" w:styleId="HHSH2">
    <w:name w:val="HHS H2"/>
    <w:basedOn w:val="Heading2"/>
    <w:next w:val="Normal"/>
    <w:link w:val="HHSH2Char"/>
    <w:rsid w:val="00A15483"/>
    <w:pPr>
      <w:spacing w:line="240" w:lineRule="auto"/>
    </w:pPr>
    <w:rPr>
      <w:rFonts w:cs="Arial"/>
      <w:bCs/>
      <w:szCs w:val="28"/>
    </w:rPr>
  </w:style>
  <w:style w:type="character" w:customStyle="1" w:styleId="HHSH2Char">
    <w:name w:val="HHS H2 Char"/>
    <w:basedOn w:val="Heading2Char"/>
    <w:link w:val="HHSH2"/>
    <w:rsid w:val="00A15483"/>
    <w:rPr>
      <w:rFonts w:ascii="Arial" w:eastAsiaTheme="majorEastAsia" w:hAnsi="Arial" w:cs="Arial"/>
      <w:bCs/>
      <w:color w:val="0F4761" w:themeColor="accent1" w:themeShade="BF"/>
      <w:sz w:val="36"/>
      <w:szCs w:val="28"/>
    </w:rPr>
  </w:style>
  <w:style w:type="paragraph" w:styleId="NoSpacing">
    <w:name w:val="No Spacing"/>
    <w:uiPriority w:val="1"/>
    <w:rsid w:val="009942FB"/>
    <w:pPr>
      <w:spacing w:after="0" w:line="240" w:lineRule="auto"/>
    </w:pPr>
    <w:rPr>
      <w:rFonts w:ascii="Arial" w:eastAsiaTheme="minorEastAsia" w:hAnsi="Arial"/>
      <w:kern w:val="0"/>
      <w:szCs w:val="22"/>
      <w14:ligatures w14:val="none"/>
    </w:rPr>
  </w:style>
  <w:style w:type="paragraph" w:customStyle="1" w:styleId="HHSH4">
    <w:name w:val="HHS H4"/>
    <w:basedOn w:val="Heading4"/>
    <w:link w:val="HHSH4Char"/>
    <w:rsid w:val="00A15483"/>
    <w:rPr>
      <w:rFonts w:eastAsia="Arial" w:cs="Arial"/>
      <w:color w:val="037FAE"/>
      <w:kern w:val="0"/>
      <w:szCs w:val="22"/>
      <w14:ligatures w14:val="none"/>
    </w:rPr>
  </w:style>
  <w:style w:type="character" w:customStyle="1" w:styleId="HHSH4Char">
    <w:name w:val="HHS H4 Char"/>
    <w:basedOn w:val="Heading4Char"/>
    <w:link w:val="HHSH4"/>
    <w:rsid w:val="00A15483"/>
    <w:rPr>
      <w:rFonts w:ascii="Arial" w:eastAsia="Arial" w:hAnsi="Arial" w:cs="Arial"/>
      <w:iCs/>
      <w:color w:val="037FAE"/>
      <w:kern w:val="0"/>
      <w:sz w:val="28"/>
      <w:szCs w:val="22"/>
      <w14:ligatures w14:val="none"/>
    </w:rPr>
  </w:style>
  <w:style w:type="paragraph" w:customStyle="1" w:styleId="HHSH3-2">
    <w:name w:val="HHS H3-2"/>
    <w:basedOn w:val="HHSH3"/>
    <w:rsid w:val="00A15483"/>
    <w:pPr>
      <w:spacing w:line="240" w:lineRule="auto"/>
    </w:pPr>
    <w:rPr>
      <w:rFonts w:ascii="Segoe UI" w:hAnsi="Segoe UI" w:cs="Arial"/>
      <w:color w:val="037FAE"/>
      <w:kern w:val="2"/>
      <w:sz w:val="28"/>
      <w14:ligatures w14:val="standardContextual"/>
    </w:rPr>
  </w:style>
  <w:style w:type="paragraph" w:customStyle="1" w:styleId="HHSH2-2">
    <w:name w:val="HHS H2-2"/>
    <w:basedOn w:val="Heading2"/>
    <w:rsid w:val="00A15483"/>
    <w:rPr>
      <w:color w:val="037FAE"/>
    </w:rPr>
  </w:style>
  <w:style w:type="paragraph" w:customStyle="1" w:styleId="HHSH4-2">
    <w:name w:val="HHS H4-2"/>
    <w:basedOn w:val="HHSH4"/>
    <w:rsid w:val="00A15483"/>
    <w:rPr>
      <w:rFonts w:ascii="Segoe UI" w:hAnsi="Segoe UI"/>
      <w:kern w:val="2"/>
      <w:szCs w:val="24"/>
      <w14:ligatures w14:val="standardContextual"/>
    </w:rPr>
  </w:style>
  <w:style w:type="paragraph" w:customStyle="1" w:styleId="HHSH5-2">
    <w:name w:val="HHS H5-2"/>
    <w:basedOn w:val="HHSH5"/>
    <w:rsid w:val="00A15483"/>
    <w:rPr>
      <w:rFonts w:ascii="Segoe UI" w:hAnsi="Segoe UI"/>
      <w:color w:val="037FAE"/>
    </w:rPr>
  </w:style>
  <w:style w:type="paragraph" w:customStyle="1" w:styleId="HHSNormal">
    <w:name w:val="HHS Normal"/>
    <w:basedOn w:val="Normal"/>
    <w:link w:val="HHSNormalChar"/>
    <w:rsid w:val="00A15483"/>
    <w:rPr>
      <w:rFonts w:ascii="Arial" w:hAnsi="Arial"/>
    </w:rPr>
  </w:style>
  <w:style w:type="character" w:customStyle="1" w:styleId="HHSNormalChar">
    <w:name w:val="HHS Normal Char"/>
    <w:basedOn w:val="DefaultParagraphFont"/>
    <w:link w:val="HHSNormal"/>
    <w:rsid w:val="00A15483"/>
    <w:rPr>
      <w:rFonts w:ascii="Arial" w:hAnsi="Arial"/>
    </w:rPr>
  </w:style>
  <w:style w:type="paragraph" w:customStyle="1" w:styleId="Normal-SegoeUI">
    <w:name w:val="Normal - Segoe UI"/>
    <w:basedOn w:val="HHSNormal"/>
    <w:link w:val="Normal-SegoeUIChar"/>
    <w:rsid w:val="00A15483"/>
    <w:rPr>
      <w:rFonts w:ascii="Segoe UI" w:eastAsiaTheme="minorEastAsia" w:hAnsi="Segoe UI"/>
      <w:color w:val="000000" w:themeColor="text1"/>
      <w:kern w:val="0"/>
      <w:szCs w:val="22"/>
      <w14:ligatures w14:val="none"/>
    </w:rPr>
  </w:style>
  <w:style w:type="character" w:customStyle="1" w:styleId="Normal-SegoeUIChar">
    <w:name w:val="Normal - Segoe UI Char"/>
    <w:basedOn w:val="HHSNormalChar"/>
    <w:link w:val="Normal-SegoeUI"/>
    <w:rsid w:val="00A15483"/>
    <w:rPr>
      <w:rFonts w:ascii="Segoe UI" w:eastAsiaTheme="minorEastAsia" w:hAnsi="Segoe UI"/>
      <w:color w:val="000000" w:themeColor="text1"/>
      <w:kern w:val="0"/>
      <w:szCs w:val="22"/>
      <w14:ligatures w14:val="none"/>
    </w:rPr>
  </w:style>
  <w:style w:type="character" w:customStyle="1" w:styleId="ListParagraphChar">
    <w:name w:val="List Paragraph Char"/>
    <w:basedOn w:val="DefaultParagraphFont"/>
    <w:link w:val="ListParagraph"/>
    <w:uiPriority w:val="34"/>
    <w:locked/>
    <w:rsid w:val="00166569"/>
    <w:rPr>
      <w:rFonts w:ascii="Arial" w:hAnsi="Arial" w:cs="Segoe UI"/>
      <w:color w:val="000000" w:themeColor="text1"/>
      <w:kern w:val="0"/>
      <w:szCs w:val="22"/>
      <w14:ligatures w14:val="none"/>
    </w:rPr>
  </w:style>
  <w:style w:type="paragraph" w:customStyle="1" w:styleId="HHsH1-2">
    <w:name w:val="HHs H1-2"/>
    <w:basedOn w:val="HHSH1"/>
    <w:link w:val="HHsH1-2Char"/>
    <w:rsid w:val="009942FB"/>
    <w:rPr>
      <w:rFonts w:ascii="Segoe UI" w:eastAsiaTheme="minorEastAsia" w:hAnsi="Segoe UI" w:cs="Arial"/>
      <w:kern w:val="0"/>
      <w:szCs w:val="22"/>
      <w14:ligatures w14:val="none"/>
    </w:rPr>
  </w:style>
  <w:style w:type="character" w:customStyle="1" w:styleId="HHsH1-2Char">
    <w:name w:val="HHs H1-2 Char"/>
    <w:basedOn w:val="DefaultParagraphFont"/>
    <w:link w:val="HHsH1-2"/>
    <w:rsid w:val="009942FB"/>
    <w:rPr>
      <w:rFonts w:ascii="Segoe UI" w:eastAsiaTheme="minorEastAsia" w:hAnsi="Segoe UI" w:cs="Arial"/>
      <w:color w:val="0E406A"/>
      <w:kern w:val="0"/>
      <w:sz w:val="40"/>
      <w:szCs w:val="22"/>
      <w14:ligatures w14:val="none"/>
    </w:rPr>
  </w:style>
  <w:style w:type="paragraph" w:customStyle="1" w:styleId="HHSH1-20">
    <w:name w:val="HHS H1-2"/>
    <w:basedOn w:val="HHSH1"/>
    <w:link w:val="HHSH1-2Char0"/>
    <w:rsid w:val="00A15483"/>
    <w:rPr>
      <w:rFonts w:ascii="Segoe UI" w:eastAsiaTheme="minorEastAsia" w:hAnsi="Segoe UI" w:cs="Arial"/>
      <w:kern w:val="0"/>
      <w:szCs w:val="22"/>
      <w14:ligatures w14:val="none"/>
    </w:rPr>
  </w:style>
  <w:style w:type="character" w:customStyle="1" w:styleId="HHSH1-2Char0">
    <w:name w:val="HHS H1-2 Char"/>
    <w:basedOn w:val="DefaultParagraphFont"/>
    <w:link w:val="HHSH1-20"/>
    <w:rsid w:val="00A15483"/>
    <w:rPr>
      <w:rFonts w:ascii="Segoe UI" w:eastAsiaTheme="minorEastAsia" w:hAnsi="Segoe UI" w:cs="Arial"/>
      <w:color w:val="0E406A"/>
      <w:kern w:val="0"/>
      <w:sz w:val="40"/>
      <w:szCs w:val="22"/>
      <w14:ligatures w14:val="none"/>
    </w:rPr>
  </w:style>
  <w:style w:type="paragraph" w:customStyle="1" w:styleId="HHSSegoeUI-Normal">
    <w:name w:val="HHS Segoe UI - Normal"/>
    <w:basedOn w:val="HHSNormal"/>
    <w:link w:val="HHSSegoeUI-NormalChar"/>
    <w:rsid w:val="00A15483"/>
    <w:rPr>
      <w:rFonts w:ascii="Segoe UI" w:eastAsiaTheme="minorEastAsia" w:hAnsi="Segoe UI"/>
      <w:color w:val="000000" w:themeColor="text1"/>
      <w:kern w:val="0"/>
      <w:szCs w:val="22"/>
      <w14:ligatures w14:val="none"/>
    </w:rPr>
  </w:style>
  <w:style w:type="character" w:customStyle="1" w:styleId="HHSSegoeUI-NormalChar">
    <w:name w:val="HHS Segoe UI - Normal Char"/>
    <w:basedOn w:val="HHSNormalChar"/>
    <w:link w:val="HHSSegoeUI-Normal"/>
    <w:rsid w:val="00A15483"/>
    <w:rPr>
      <w:rFonts w:ascii="Segoe UI" w:eastAsiaTheme="minorEastAsia" w:hAnsi="Segoe UI"/>
      <w:color w:val="000000" w:themeColor="text1"/>
      <w:kern w:val="0"/>
      <w:szCs w:val="22"/>
      <w14:ligatures w14:val="none"/>
    </w:rPr>
  </w:style>
  <w:style w:type="paragraph" w:styleId="Title">
    <w:name w:val="Title"/>
    <w:basedOn w:val="Normal"/>
    <w:next w:val="Normal"/>
    <w:link w:val="TitleChar"/>
    <w:uiPriority w:val="10"/>
    <w:rsid w:val="009942FB"/>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9942F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autoRedefine/>
    <w:uiPriority w:val="11"/>
    <w:rsid w:val="00A0293D"/>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A0293D"/>
    <w:rPr>
      <w:rFonts w:eastAsiaTheme="majorEastAsia" w:cstheme="majorBidi"/>
      <w:color w:val="595959" w:themeColor="text1" w:themeTint="A6"/>
      <w:spacing w:val="15"/>
      <w:kern w:val="0"/>
      <w:sz w:val="28"/>
      <w:szCs w:val="28"/>
      <w14:ligatures w14:val="none"/>
    </w:rPr>
  </w:style>
  <w:style w:type="character" w:styleId="SubtleEmphasis">
    <w:name w:val="Subtle Emphasis"/>
    <w:basedOn w:val="DefaultParagraphFont"/>
    <w:uiPriority w:val="19"/>
    <w:rsid w:val="00D16486"/>
    <w:rPr>
      <w:i/>
      <w:iCs/>
      <w:color w:val="404040" w:themeColor="text1" w:themeTint="BF"/>
    </w:rPr>
  </w:style>
  <w:style w:type="character" w:styleId="Emphasis">
    <w:name w:val="Emphasis"/>
    <w:basedOn w:val="DefaultParagraphFont"/>
    <w:uiPriority w:val="20"/>
    <w:rsid w:val="00D16486"/>
    <w:rPr>
      <w:i/>
      <w:iCs/>
    </w:rPr>
  </w:style>
  <w:style w:type="character" w:styleId="IntenseEmphasis">
    <w:name w:val="Intense Emphasis"/>
    <w:basedOn w:val="DefaultParagraphFont"/>
    <w:uiPriority w:val="21"/>
    <w:rsid w:val="00A0293D"/>
    <w:rPr>
      <w:i/>
      <w:iCs/>
      <w:color w:val="0F4761" w:themeColor="accent1" w:themeShade="BF"/>
    </w:rPr>
  </w:style>
  <w:style w:type="character" w:styleId="Strong">
    <w:name w:val="Strong"/>
    <w:basedOn w:val="DefaultParagraphFont"/>
    <w:uiPriority w:val="22"/>
    <w:rsid w:val="00D16486"/>
    <w:rPr>
      <w:b/>
      <w:bCs/>
    </w:rPr>
  </w:style>
  <w:style w:type="paragraph" w:styleId="Quote">
    <w:name w:val="Quote"/>
    <w:basedOn w:val="Normal"/>
    <w:next w:val="Normal"/>
    <w:link w:val="QuoteChar"/>
    <w:autoRedefine/>
    <w:uiPriority w:val="29"/>
    <w:rsid w:val="00A0293D"/>
    <w:pPr>
      <w:spacing w:before="160"/>
      <w:jc w:val="center"/>
    </w:pPr>
    <w:rPr>
      <w:rFonts w:ascii="Segoe UI" w:eastAsiaTheme="minorEastAsia" w:hAnsi="Segoe UI"/>
      <w:i/>
      <w:iCs/>
      <w:color w:val="404040" w:themeColor="text1" w:themeTint="BF"/>
      <w:kern w:val="0"/>
      <w:szCs w:val="22"/>
      <w14:ligatures w14:val="none"/>
    </w:rPr>
  </w:style>
  <w:style w:type="character" w:customStyle="1" w:styleId="QuoteChar">
    <w:name w:val="Quote Char"/>
    <w:basedOn w:val="DefaultParagraphFont"/>
    <w:link w:val="Quote"/>
    <w:uiPriority w:val="29"/>
    <w:rsid w:val="00A0293D"/>
    <w:rPr>
      <w:rFonts w:ascii="Segoe UI" w:eastAsiaTheme="minorEastAsia" w:hAnsi="Segoe UI"/>
      <w:i/>
      <w:iCs/>
      <w:color w:val="404040" w:themeColor="text1" w:themeTint="BF"/>
      <w:kern w:val="0"/>
      <w:szCs w:val="22"/>
      <w14:ligatures w14:val="none"/>
    </w:rPr>
  </w:style>
  <w:style w:type="character" w:styleId="SubtleReference">
    <w:name w:val="Subtle Reference"/>
    <w:basedOn w:val="DefaultParagraphFont"/>
    <w:uiPriority w:val="31"/>
    <w:rsid w:val="00D16486"/>
    <w:rPr>
      <w:smallCaps/>
      <w:color w:val="5A5A5A" w:themeColor="text1" w:themeTint="A5"/>
    </w:rPr>
  </w:style>
  <w:style w:type="character" w:styleId="BookTitle">
    <w:name w:val="Book Title"/>
    <w:basedOn w:val="DefaultParagraphFont"/>
    <w:uiPriority w:val="33"/>
    <w:rsid w:val="00D16486"/>
    <w:rPr>
      <w:b/>
      <w:bCs/>
      <w:i/>
      <w:iCs/>
      <w:spacing w:val="5"/>
    </w:rPr>
  </w:style>
  <w:style w:type="character" w:styleId="IntenseReference">
    <w:name w:val="Intense Reference"/>
    <w:basedOn w:val="DefaultParagraphFont"/>
    <w:uiPriority w:val="32"/>
    <w:rsid w:val="00A0293D"/>
    <w:rPr>
      <w:b/>
      <w:bCs/>
      <w:smallCaps/>
      <w:color w:val="0F4761" w:themeColor="accent1" w:themeShade="BF"/>
      <w:spacing w:val="5"/>
    </w:rPr>
  </w:style>
  <w:style w:type="paragraph" w:styleId="IntenseQuote">
    <w:name w:val="Intense Quote"/>
    <w:basedOn w:val="Normal"/>
    <w:next w:val="Normal"/>
    <w:link w:val="IntenseQuoteChar"/>
    <w:uiPriority w:val="30"/>
    <w:rsid w:val="00A0293D"/>
    <w:pPr>
      <w:pBdr>
        <w:top w:val="single" w:sz="4" w:space="10" w:color="0F4761" w:themeColor="accent1" w:themeShade="BF"/>
        <w:bottom w:val="single" w:sz="4" w:space="10" w:color="0F4761" w:themeColor="accent1" w:themeShade="BF"/>
      </w:pBdr>
      <w:spacing w:before="360" w:after="360"/>
      <w:ind w:left="864" w:right="864"/>
      <w:jc w:val="center"/>
    </w:pPr>
    <w:rPr>
      <w:rFonts w:ascii="Segoe UI" w:eastAsiaTheme="minorEastAsia" w:hAnsi="Segoe UI"/>
      <w:i/>
      <w:iCs/>
      <w:color w:val="0F4761" w:themeColor="accent1" w:themeShade="BF"/>
      <w:kern w:val="0"/>
      <w:szCs w:val="22"/>
      <w14:ligatures w14:val="none"/>
    </w:rPr>
  </w:style>
  <w:style w:type="character" w:customStyle="1" w:styleId="IntenseQuoteChar">
    <w:name w:val="Intense Quote Char"/>
    <w:basedOn w:val="DefaultParagraphFont"/>
    <w:link w:val="IntenseQuote"/>
    <w:uiPriority w:val="30"/>
    <w:rsid w:val="00A0293D"/>
    <w:rPr>
      <w:rFonts w:ascii="Segoe UI" w:eastAsiaTheme="minorEastAsia" w:hAnsi="Segoe UI"/>
      <w:i/>
      <w:iCs/>
      <w:color w:val="0F4761" w:themeColor="accent1" w:themeShade="BF"/>
      <w:kern w:val="0"/>
      <w:szCs w:val="22"/>
      <w14:ligatures w14:val="none"/>
    </w:rPr>
  </w:style>
  <w:style w:type="paragraph" w:customStyle="1" w:styleId="HHSNormal-SegoeUI">
    <w:name w:val="HHS Normal- Segoe UI"/>
    <w:basedOn w:val="HHSNormal"/>
    <w:link w:val="HHSNormal-SegoeUIChar"/>
    <w:rsid w:val="00A15483"/>
  </w:style>
  <w:style w:type="character" w:customStyle="1" w:styleId="HHSNormal-SegoeUIChar">
    <w:name w:val="HHS Normal- Segoe UI Char"/>
    <w:basedOn w:val="HHSNormalChar"/>
    <w:link w:val="HHSNormal-SegoeUI"/>
    <w:rsid w:val="00A15483"/>
    <w:rPr>
      <w:rFonts w:ascii="Arial" w:hAnsi="Arial"/>
    </w:rPr>
  </w:style>
  <w:style w:type="paragraph" w:customStyle="1" w:styleId="HHSNormal-SegoeUI0">
    <w:name w:val="HHS Normal-Segoe UI"/>
    <w:basedOn w:val="HHSNormal"/>
    <w:link w:val="HHSNormal-SegoeUIChar0"/>
    <w:rsid w:val="00A15483"/>
    <w:rPr>
      <w:rFonts w:ascii="Segoe UI" w:hAnsi="Segoe UI"/>
    </w:rPr>
  </w:style>
  <w:style w:type="character" w:customStyle="1" w:styleId="HHSNormal-SegoeUIChar0">
    <w:name w:val="HHS Normal-Segoe UI Char"/>
    <w:basedOn w:val="HHSNormalChar"/>
    <w:link w:val="HHSNormal-SegoeUI0"/>
    <w:rsid w:val="00A15483"/>
    <w:rPr>
      <w:rFonts w:ascii="Segoe UI" w:hAnsi="Segoe UI"/>
    </w:rPr>
  </w:style>
  <w:style w:type="paragraph" w:customStyle="1" w:styleId="H1-Arial">
    <w:name w:val="H1-Arial"/>
    <w:basedOn w:val="Normal"/>
    <w:next w:val="Heading1"/>
    <w:rsid w:val="00A15483"/>
    <w:pPr>
      <w:spacing w:after="200" w:line="276" w:lineRule="auto"/>
    </w:pPr>
    <w:rPr>
      <w:rFonts w:ascii="Arial" w:eastAsiaTheme="minorEastAsia" w:hAnsi="Arial"/>
      <w:color w:val="0E406A"/>
      <w:kern w:val="0"/>
      <w:sz w:val="40"/>
      <w:szCs w:val="22"/>
      <w14:ligatures w14:val="none"/>
    </w:rPr>
  </w:style>
  <w:style w:type="paragraph" w:customStyle="1" w:styleId="H1-Segoe">
    <w:name w:val="H1-Segoe"/>
    <w:basedOn w:val="H1-Arial"/>
    <w:link w:val="H1-SegoeChar"/>
    <w:rsid w:val="00A15483"/>
    <w:rPr>
      <w:rFonts w:ascii="Segoe UI" w:hAnsi="Segoe UI" w:cs="Arial"/>
    </w:rPr>
  </w:style>
  <w:style w:type="character" w:customStyle="1" w:styleId="H1-SegoeChar">
    <w:name w:val="H1-Segoe Char"/>
    <w:basedOn w:val="DefaultParagraphFont"/>
    <w:link w:val="H1-Segoe"/>
    <w:rsid w:val="00A15483"/>
    <w:rPr>
      <w:rFonts w:ascii="Segoe UI" w:eastAsiaTheme="minorEastAsia" w:hAnsi="Segoe UI" w:cs="Arial"/>
      <w:color w:val="0E406A"/>
      <w:kern w:val="0"/>
      <w:sz w:val="40"/>
      <w:szCs w:val="22"/>
      <w14:ligatures w14:val="none"/>
    </w:rPr>
  </w:style>
  <w:style w:type="paragraph" w:customStyle="1" w:styleId="H2-Arial">
    <w:name w:val="H2-Arial"/>
    <w:basedOn w:val="Heading2"/>
    <w:next w:val="Normal"/>
    <w:link w:val="H2-ArialChar"/>
    <w:rsid w:val="00A15483"/>
    <w:pPr>
      <w:spacing w:line="240" w:lineRule="auto"/>
    </w:pPr>
    <w:rPr>
      <w:rFonts w:cs="Arial"/>
      <w:bCs/>
      <w:szCs w:val="28"/>
    </w:rPr>
  </w:style>
  <w:style w:type="character" w:customStyle="1" w:styleId="H2-ArialChar">
    <w:name w:val="H2-Arial Char"/>
    <w:basedOn w:val="Heading2Char"/>
    <w:link w:val="H2-Arial"/>
    <w:rsid w:val="00A15483"/>
    <w:rPr>
      <w:rFonts w:ascii="Arial" w:eastAsiaTheme="majorEastAsia" w:hAnsi="Arial" w:cs="Arial"/>
      <w:bCs/>
      <w:color w:val="0F4761" w:themeColor="accent1" w:themeShade="BF"/>
      <w:sz w:val="36"/>
      <w:szCs w:val="28"/>
    </w:rPr>
  </w:style>
  <w:style w:type="paragraph" w:customStyle="1" w:styleId="H2-Segoe">
    <w:name w:val="H2-Segoe"/>
    <w:basedOn w:val="Heading2"/>
    <w:rsid w:val="00A15483"/>
    <w:pPr>
      <w:spacing w:line="276" w:lineRule="auto"/>
    </w:pPr>
    <w:rPr>
      <w:color w:val="037FAE"/>
      <w:kern w:val="0"/>
      <w14:ligatures w14:val="none"/>
    </w:rPr>
  </w:style>
  <w:style w:type="paragraph" w:customStyle="1" w:styleId="H3-Arial">
    <w:name w:val="H3-Arial"/>
    <w:basedOn w:val="Heading3"/>
    <w:next w:val="Normal"/>
    <w:link w:val="H3-ArialChar"/>
    <w:rsid w:val="00A15483"/>
    <w:pPr>
      <w:spacing w:line="276" w:lineRule="auto"/>
    </w:pPr>
    <w:rPr>
      <w:color w:val="CF4526"/>
      <w:kern w:val="0"/>
      <w14:ligatures w14:val="none"/>
    </w:rPr>
  </w:style>
  <w:style w:type="character" w:customStyle="1" w:styleId="H3-ArialChar">
    <w:name w:val="H3-Arial Char"/>
    <w:basedOn w:val="Heading3Char"/>
    <w:link w:val="H3-Arial"/>
    <w:rsid w:val="00A15483"/>
    <w:rPr>
      <w:rFonts w:ascii="Arial" w:eastAsiaTheme="majorEastAsia" w:hAnsi="Arial" w:cstheme="majorBidi"/>
      <w:color w:val="CF4526"/>
      <w:kern w:val="0"/>
      <w:sz w:val="32"/>
      <w:szCs w:val="28"/>
      <w14:ligatures w14:val="none"/>
    </w:rPr>
  </w:style>
  <w:style w:type="paragraph" w:customStyle="1" w:styleId="H3-Segoe">
    <w:name w:val="H3-Segoe"/>
    <w:basedOn w:val="H3-Arial"/>
    <w:rsid w:val="00A15483"/>
    <w:rPr>
      <w:rFonts w:ascii="Segoe UI" w:hAnsi="Segoe UI"/>
    </w:rPr>
  </w:style>
  <w:style w:type="paragraph" w:customStyle="1" w:styleId="H4-Arial">
    <w:name w:val="H4-Arial"/>
    <w:basedOn w:val="Heading4"/>
    <w:link w:val="H4-ArialChar"/>
    <w:rsid w:val="00A15483"/>
    <w:pPr>
      <w:spacing w:line="276" w:lineRule="auto"/>
    </w:pPr>
    <w:rPr>
      <w:rFonts w:eastAsia="Arial" w:cs="Arial"/>
      <w:color w:val="037FAE"/>
      <w:kern w:val="0"/>
      <w:szCs w:val="22"/>
      <w14:ligatures w14:val="none"/>
    </w:rPr>
  </w:style>
  <w:style w:type="character" w:customStyle="1" w:styleId="H4-ArialChar">
    <w:name w:val="H4-Arial Char"/>
    <w:basedOn w:val="Heading4Char"/>
    <w:link w:val="H4-Arial"/>
    <w:rsid w:val="00A15483"/>
    <w:rPr>
      <w:rFonts w:ascii="Arial" w:eastAsia="Arial" w:hAnsi="Arial" w:cs="Arial"/>
      <w:iCs/>
      <w:color w:val="037FAE"/>
      <w:kern w:val="0"/>
      <w:sz w:val="28"/>
      <w:szCs w:val="22"/>
      <w14:ligatures w14:val="none"/>
    </w:rPr>
  </w:style>
  <w:style w:type="paragraph" w:customStyle="1" w:styleId="H4-Segoe">
    <w:name w:val="H4-Segoe"/>
    <w:basedOn w:val="H4-Arial"/>
    <w:rsid w:val="00A15483"/>
    <w:rPr>
      <w:rFonts w:ascii="Segoe UI" w:hAnsi="Segoe UI"/>
    </w:rPr>
  </w:style>
  <w:style w:type="paragraph" w:customStyle="1" w:styleId="H5-Arial">
    <w:name w:val="H5-Arial"/>
    <w:basedOn w:val="Heading5"/>
    <w:next w:val="Normal"/>
    <w:link w:val="H5-ArialChar"/>
    <w:rsid w:val="00A15483"/>
    <w:pPr>
      <w:spacing w:line="276" w:lineRule="auto"/>
    </w:pPr>
    <w:rPr>
      <w:rFonts w:ascii="Arial" w:hAnsi="Arial"/>
      <w:color w:val="0E406A"/>
      <w:kern w:val="0"/>
      <w:szCs w:val="22"/>
      <w14:ligatures w14:val="none"/>
    </w:rPr>
  </w:style>
  <w:style w:type="character" w:customStyle="1" w:styleId="H5-ArialChar">
    <w:name w:val="H5-Arial Char"/>
    <w:basedOn w:val="Heading5Char"/>
    <w:link w:val="H5-Arial"/>
    <w:rsid w:val="00A15483"/>
    <w:rPr>
      <w:rFonts w:ascii="Arial" w:eastAsiaTheme="majorEastAsia" w:hAnsi="Arial" w:cstheme="majorBidi"/>
      <w:color w:val="0E406A"/>
      <w:kern w:val="0"/>
      <w:szCs w:val="22"/>
      <w14:ligatures w14:val="none"/>
    </w:rPr>
  </w:style>
  <w:style w:type="paragraph" w:customStyle="1" w:styleId="H5-Segoe">
    <w:name w:val="H5-Segoe"/>
    <w:basedOn w:val="H5-Arial"/>
    <w:rsid w:val="00A15483"/>
    <w:rPr>
      <w:rFonts w:ascii="Segoe UI" w:hAnsi="Segoe UI"/>
    </w:rPr>
  </w:style>
  <w:style w:type="paragraph" w:customStyle="1" w:styleId="Normal-Segoe">
    <w:name w:val="Normal-Segoe"/>
    <w:basedOn w:val="HHSNormal"/>
    <w:link w:val="Normal-SegoeChar"/>
    <w:rsid w:val="00A15483"/>
    <w:pPr>
      <w:spacing w:after="200" w:line="276" w:lineRule="auto"/>
    </w:pPr>
    <w:rPr>
      <w:rFonts w:ascii="Segoe UI" w:eastAsiaTheme="minorEastAsia" w:hAnsi="Segoe UI"/>
      <w:color w:val="000000" w:themeColor="text1"/>
      <w:kern w:val="0"/>
      <w:szCs w:val="22"/>
      <w14:ligatures w14:val="none"/>
    </w:rPr>
  </w:style>
  <w:style w:type="character" w:customStyle="1" w:styleId="Normal-SegoeChar">
    <w:name w:val="Normal-Segoe Char"/>
    <w:basedOn w:val="HHSNormalChar"/>
    <w:link w:val="Normal-Segoe"/>
    <w:rsid w:val="00A15483"/>
    <w:rPr>
      <w:rFonts w:ascii="Segoe UI" w:eastAsiaTheme="minorEastAsia" w:hAnsi="Segoe UI"/>
      <w:color w:val="000000" w:themeColor="text1"/>
      <w:kern w:val="0"/>
      <w:szCs w:val="22"/>
      <w14:ligatures w14:val="none"/>
    </w:rPr>
  </w:style>
  <w:style w:type="paragraph" w:customStyle="1" w:styleId="Normal-Arial">
    <w:name w:val="Normal-Arial"/>
    <w:basedOn w:val="Normal"/>
    <w:link w:val="Normal-ArialChar"/>
    <w:rsid w:val="00A15483"/>
    <w:pPr>
      <w:spacing w:after="200" w:line="276" w:lineRule="auto"/>
    </w:pPr>
    <w:rPr>
      <w:rFonts w:ascii="Arial" w:eastAsiaTheme="minorEastAsia" w:hAnsi="Arial"/>
      <w:color w:val="000000" w:themeColor="text1"/>
      <w:kern w:val="0"/>
      <w:szCs w:val="22"/>
      <w14:ligatures w14:val="none"/>
    </w:rPr>
  </w:style>
  <w:style w:type="character" w:customStyle="1" w:styleId="Normal-ArialChar">
    <w:name w:val="Normal-Arial Char"/>
    <w:basedOn w:val="DefaultParagraphFont"/>
    <w:link w:val="Normal-Arial"/>
    <w:rsid w:val="00A15483"/>
    <w:rPr>
      <w:rFonts w:ascii="Arial" w:eastAsiaTheme="minorEastAsia" w:hAnsi="Arial"/>
      <w:color w:val="000000" w:themeColor="text1"/>
      <w:kern w:val="0"/>
      <w:szCs w:val="22"/>
      <w14:ligatures w14:val="none"/>
    </w:rPr>
  </w:style>
  <w:style w:type="paragraph" w:customStyle="1" w:styleId="List-Segoe">
    <w:name w:val="List-Segoe"/>
    <w:basedOn w:val="ListParagraph"/>
    <w:link w:val="List-SegoeChar"/>
    <w:rsid w:val="00A15483"/>
    <w:pPr>
      <w:numPr>
        <w:numId w:val="3"/>
      </w:numPr>
      <w:tabs>
        <w:tab w:val="clear" w:pos="720"/>
      </w:tabs>
      <w:ind w:hanging="360"/>
    </w:pPr>
    <w:rPr>
      <w:rFonts w:eastAsiaTheme="minorEastAsia" w:cstheme="minorBidi"/>
    </w:rPr>
  </w:style>
  <w:style w:type="character" w:customStyle="1" w:styleId="List-SegoeChar">
    <w:name w:val="List-Segoe Char"/>
    <w:basedOn w:val="DefaultParagraphFont"/>
    <w:link w:val="List-Segoe"/>
    <w:rsid w:val="00A15483"/>
    <w:rPr>
      <w:rFonts w:ascii="Arial" w:eastAsiaTheme="minorEastAsia" w:hAnsi="Arial"/>
      <w:color w:val="000000" w:themeColor="text1"/>
      <w:kern w:val="0"/>
      <w:szCs w:val="22"/>
      <w14:ligatures w14:val="none"/>
    </w:rPr>
  </w:style>
  <w:style w:type="paragraph" w:styleId="ListBullet">
    <w:name w:val="List Bullet"/>
    <w:basedOn w:val="Normal"/>
    <w:uiPriority w:val="99"/>
    <w:semiHidden/>
    <w:unhideWhenUsed/>
    <w:rsid w:val="00A0293D"/>
    <w:pPr>
      <w:numPr>
        <w:numId w:val="4"/>
      </w:numPr>
      <w:contextualSpacing/>
    </w:pPr>
  </w:style>
  <w:style w:type="paragraph" w:customStyle="1" w:styleId="ListArial">
    <w:name w:val="List Arial"/>
    <w:basedOn w:val="ListParagraph"/>
    <w:link w:val="ListArialChar"/>
    <w:autoRedefine/>
    <w:qFormat/>
    <w:rsid w:val="002F5BE2"/>
    <w:pPr>
      <w:numPr>
        <w:numId w:val="6"/>
      </w:numPr>
      <w:spacing w:after="200" w:line="276" w:lineRule="auto"/>
    </w:pPr>
    <w:rPr>
      <w:rFonts w:cs="Arial"/>
      <w:color w:val="auto"/>
      <w:kern w:val="2"/>
      <w:szCs w:val="24"/>
      <w14:ligatures w14:val="standardContextual"/>
    </w:rPr>
  </w:style>
  <w:style w:type="character" w:customStyle="1" w:styleId="ListArialChar">
    <w:name w:val="List Arial Char"/>
    <w:basedOn w:val="ListParagraphChar"/>
    <w:link w:val="ListArial"/>
    <w:rsid w:val="002F5BE2"/>
    <w:rPr>
      <w:rFonts w:ascii="Arial" w:hAnsi="Arial" w:cs="Arial"/>
      <w:color w:val="000000" w:themeColor="text1"/>
      <w:kern w:val="0"/>
      <w:szCs w:val="22"/>
      <w14:ligatures w14:val="none"/>
    </w:rPr>
  </w:style>
  <w:style w:type="paragraph" w:customStyle="1" w:styleId="ListSegoe">
    <w:name w:val="List Segoe"/>
    <w:basedOn w:val="ListParagraph"/>
    <w:link w:val="ListSegoeChar"/>
    <w:autoRedefine/>
    <w:qFormat/>
    <w:rsid w:val="00E75F83"/>
    <w:pPr>
      <w:numPr>
        <w:numId w:val="0"/>
      </w:numPr>
      <w:spacing w:after="0" w:line="240" w:lineRule="auto"/>
      <w:ind w:left="720" w:hanging="360"/>
    </w:pPr>
    <w:rPr>
      <w:rFonts w:ascii="Segoe UI" w:hAnsi="Segoe UI" w:cstheme="minorBidi"/>
      <w:bCs/>
      <w:color w:val="auto"/>
      <w:kern w:val="2"/>
      <w:szCs w:val="24"/>
      <w14:ligatures w14:val="standardContextual"/>
    </w:rPr>
  </w:style>
  <w:style w:type="character" w:customStyle="1" w:styleId="ListSegoeChar">
    <w:name w:val="List Segoe Char"/>
    <w:basedOn w:val="ListParagraphChar"/>
    <w:link w:val="ListSegoe"/>
    <w:rsid w:val="00E75F83"/>
    <w:rPr>
      <w:rFonts w:ascii="Segoe UI" w:hAnsi="Segoe UI" w:cs="Segoe UI"/>
      <w:bCs/>
      <w:color w:val="000000" w:themeColor="text1"/>
      <w:kern w:val="0"/>
      <w:szCs w:val="22"/>
      <w14:ligatures w14:val="none"/>
    </w:rPr>
  </w:style>
  <w:style w:type="paragraph" w:customStyle="1" w:styleId="H1Arial">
    <w:name w:val="H1 Arial"/>
    <w:basedOn w:val="Normal"/>
    <w:next w:val="Heading1"/>
    <w:link w:val="H1ArialChar"/>
    <w:qFormat/>
    <w:rsid w:val="00E50489"/>
    <w:pPr>
      <w:spacing w:after="200" w:line="276" w:lineRule="auto"/>
    </w:pPr>
    <w:rPr>
      <w:rFonts w:ascii="Arial" w:eastAsiaTheme="minorEastAsia" w:hAnsi="Arial"/>
      <w:color w:val="0E406A"/>
      <w:kern w:val="0"/>
      <w:sz w:val="40"/>
      <w:szCs w:val="22"/>
      <w14:ligatures w14:val="none"/>
    </w:rPr>
  </w:style>
  <w:style w:type="paragraph" w:customStyle="1" w:styleId="H1Segoe">
    <w:name w:val="H1 Segoe"/>
    <w:basedOn w:val="H1Arial"/>
    <w:link w:val="H1SegoeChar"/>
    <w:autoRedefine/>
    <w:qFormat/>
    <w:rsid w:val="00E50489"/>
    <w:rPr>
      <w:rFonts w:ascii="Segoe UI" w:hAnsi="Segoe UI" w:cs="Arial"/>
    </w:rPr>
  </w:style>
  <w:style w:type="character" w:customStyle="1" w:styleId="H1SegoeChar">
    <w:name w:val="H1 Segoe Char"/>
    <w:basedOn w:val="DefaultParagraphFont"/>
    <w:link w:val="H1Segoe"/>
    <w:rsid w:val="00E50489"/>
    <w:rPr>
      <w:rFonts w:ascii="Segoe UI" w:eastAsiaTheme="minorEastAsia" w:hAnsi="Segoe UI" w:cs="Arial"/>
      <w:color w:val="0E406A"/>
      <w:kern w:val="0"/>
      <w:sz w:val="40"/>
      <w:szCs w:val="22"/>
      <w14:ligatures w14:val="none"/>
    </w:rPr>
  </w:style>
  <w:style w:type="paragraph" w:customStyle="1" w:styleId="H2Arial">
    <w:name w:val="H2 Arial"/>
    <w:basedOn w:val="Heading2"/>
    <w:next w:val="Normal"/>
    <w:link w:val="H2ArialChar"/>
    <w:autoRedefine/>
    <w:qFormat/>
    <w:rsid w:val="003A0D62"/>
    <w:pPr>
      <w:spacing w:line="240" w:lineRule="auto"/>
    </w:pPr>
    <w:rPr>
      <w:rFonts w:cs="Arial"/>
      <w:bCs/>
      <w:szCs w:val="28"/>
    </w:rPr>
  </w:style>
  <w:style w:type="character" w:customStyle="1" w:styleId="H2ArialChar">
    <w:name w:val="H2 Arial Char"/>
    <w:basedOn w:val="Heading2Char"/>
    <w:link w:val="H2Arial"/>
    <w:rsid w:val="003A0D62"/>
    <w:rPr>
      <w:rFonts w:ascii="Arial" w:eastAsiaTheme="majorEastAsia" w:hAnsi="Arial" w:cs="Arial"/>
      <w:bCs/>
      <w:color w:val="0F4761" w:themeColor="accent1" w:themeShade="BF"/>
      <w:sz w:val="36"/>
      <w:szCs w:val="28"/>
    </w:rPr>
  </w:style>
  <w:style w:type="paragraph" w:customStyle="1" w:styleId="H2Segoe">
    <w:name w:val="H2 Segoe"/>
    <w:basedOn w:val="Heading2"/>
    <w:autoRedefine/>
    <w:qFormat/>
    <w:rsid w:val="00E50489"/>
    <w:pPr>
      <w:spacing w:line="276" w:lineRule="auto"/>
    </w:pPr>
    <w:rPr>
      <w:color w:val="0E406A"/>
      <w:kern w:val="0"/>
      <w14:ligatures w14:val="none"/>
    </w:rPr>
  </w:style>
  <w:style w:type="paragraph" w:customStyle="1" w:styleId="H3Arial">
    <w:name w:val="H3 Arial"/>
    <w:basedOn w:val="Heading3"/>
    <w:next w:val="Normal"/>
    <w:link w:val="H3ArialChar"/>
    <w:autoRedefine/>
    <w:qFormat/>
    <w:rsid w:val="00BC65F0"/>
    <w:pPr>
      <w:spacing w:line="276" w:lineRule="auto"/>
    </w:pPr>
    <w:rPr>
      <w:rFonts w:eastAsia="Times New Roman"/>
      <w:color w:val="CF4526"/>
      <w:kern w:val="0"/>
      <w14:ligatures w14:val="none"/>
    </w:rPr>
  </w:style>
  <w:style w:type="character" w:customStyle="1" w:styleId="H3ArialChar">
    <w:name w:val="H3 Arial Char"/>
    <w:basedOn w:val="Heading3Char"/>
    <w:link w:val="H3Arial"/>
    <w:rsid w:val="00BC65F0"/>
    <w:rPr>
      <w:rFonts w:ascii="Arial" w:eastAsia="Times New Roman" w:hAnsi="Arial" w:cstheme="majorBidi"/>
      <w:color w:val="CF4526"/>
      <w:kern w:val="0"/>
      <w:sz w:val="32"/>
      <w:szCs w:val="28"/>
      <w14:ligatures w14:val="none"/>
    </w:rPr>
  </w:style>
  <w:style w:type="paragraph" w:customStyle="1" w:styleId="H3Segoe">
    <w:name w:val="H3 Segoe"/>
    <w:basedOn w:val="H3Arial"/>
    <w:autoRedefine/>
    <w:qFormat/>
    <w:rsid w:val="00E50489"/>
    <w:rPr>
      <w:rFonts w:ascii="Segoe UI" w:hAnsi="Segoe UI"/>
    </w:rPr>
  </w:style>
  <w:style w:type="paragraph" w:customStyle="1" w:styleId="H4Arial">
    <w:name w:val="H4 Arial"/>
    <w:basedOn w:val="Heading4"/>
    <w:link w:val="H4ArialChar"/>
    <w:autoRedefine/>
    <w:qFormat/>
    <w:rsid w:val="003A0D62"/>
    <w:pPr>
      <w:spacing w:line="276" w:lineRule="auto"/>
    </w:pPr>
    <w:rPr>
      <w:rFonts w:eastAsia="Arial" w:cs="Arial"/>
      <w:color w:val="037FAE"/>
      <w:kern w:val="0"/>
      <w:szCs w:val="22"/>
      <w14:ligatures w14:val="none"/>
    </w:rPr>
  </w:style>
  <w:style w:type="character" w:customStyle="1" w:styleId="H4ArialChar">
    <w:name w:val="H4 Arial Char"/>
    <w:basedOn w:val="Heading4Char"/>
    <w:link w:val="H4Arial"/>
    <w:rsid w:val="003A0D62"/>
    <w:rPr>
      <w:rFonts w:ascii="Arial" w:eastAsia="Arial" w:hAnsi="Arial" w:cs="Arial"/>
      <w:iCs/>
      <w:color w:val="037FAE"/>
      <w:kern w:val="0"/>
      <w:sz w:val="28"/>
      <w:szCs w:val="22"/>
      <w14:ligatures w14:val="none"/>
    </w:rPr>
  </w:style>
  <w:style w:type="paragraph" w:customStyle="1" w:styleId="H4Segoe">
    <w:name w:val="H4 Segoe"/>
    <w:basedOn w:val="H4Arial"/>
    <w:autoRedefine/>
    <w:qFormat/>
    <w:rsid w:val="00E50489"/>
    <w:rPr>
      <w:rFonts w:ascii="Segoe UI" w:hAnsi="Segoe UI"/>
    </w:rPr>
  </w:style>
  <w:style w:type="paragraph" w:customStyle="1" w:styleId="H5Arial">
    <w:name w:val="H5 Arial"/>
    <w:basedOn w:val="Heading5"/>
    <w:next w:val="Normal"/>
    <w:link w:val="H5ArialChar"/>
    <w:autoRedefine/>
    <w:qFormat/>
    <w:rsid w:val="00E50489"/>
    <w:pPr>
      <w:spacing w:line="276" w:lineRule="auto"/>
    </w:pPr>
    <w:rPr>
      <w:rFonts w:ascii="Arial" w:hAnsi="Arial"/>
      <w:color w:val="0E406A"/>
      <w:kern w:val="0"/>
      <w:szCs w:val="22"/>
      <w14:ligatures w14:val="none"/>
    </w:rPr>
  </w:style>
  <w:style w:type="character" w:customStyle="1" w:styleId="H5ArialChar">
    <w:name w:val="H5 Arial Char"/>
    <w:basedOn w:val="Heading5Char"/>
    <w:link w:val="H5Arial"/>
    <w:rsid w:val="00E50489"/>
    <w:rPr>
      <w:rFonts w:ascii="Arial" w:eastAsiaTheme="majorEastAsia" w:hAnsi="Arial" w:cstheme="majorBidi"/>
      <w:color w:val="0E406A"/>
      <w:kern w:val="0"/>
      <w:szCs w:val="22"/>
      <w14:ligatures w14:val="none"/>
    </w:rPr>
  </w:style>
  <w:style w:type="paragraph" w:customStyle="1" w:styleId="H5Segoe">
    <w:name w:val="H5 Segoe"/>
    <w:basedOn w:val="H5Arial"/>
    <w:autoRedefine/>
    <w:qFormat/>
    <w:rsid w:val="00E50489"/>
    <w:rPr>
      <w:rFonts w:ascii="Segoe UI" w:hAnsi="Segoe UI"/>
    </w:rPr>
  </w:style>
  <w:style w:type="paragraph" w:customStyle="1" w:styleId="NormalArial">
    <w:name w:val="Normal Arial"/>
    <w:basedOn w:val="Normal"/>
    <w:link w:val="NormalArialChar"/>
    <w:qFormat/>
    <w:rsid w:val="001E37EB"/>
    <w:pPr>
      <w:spacing w:after="200" w:line="240" w:lineRule="auto"/>
    </w:pPr>
    <w:rPr>
      <w:rFonts w:ascii="Arial" w:eastAsiaTheme="minorEastAsia" w:hAnsi="Arial"/>
      <w:color w:val="000000" w:themeColor="text1"/>
      <w:kern w:val="0"/>
      <w:szCs w:val="22"/>
      <w14:ligatures w14:val="none"/>
    </w:rPr>
  </w:style>
  <w:style w:type="character" w:customStyle="1" w:styleId="NormalArialChar">
    <w:name w:val="Normal Arial Char"/>
    <w:basedOn w:val="DefaultParagraphFont"/>
    <w:link w:val="NormalArial"/>
    <w:rsid w:val="001E37EB"/>
    <w:rPr>
      <w:rFonts w:ascii="Arial" w:eastAsiaTheme="minorEastAsia" w:hAnsi="Arial"/>
      <w:color w:val="000000" w:themeColor="text1"/>
      <w:kern w:val="0"/>
      <w:szCs w:val="22"/>
      <w14:ligatures w14:val="none"/>
    </w:rPr>
  </w:style>
  <w:style w:type="paragraph" w:customStyle="1" w:styleId="NormalSegoe">
    <w:name w:val="Normal Segoe"/>
    <w:basedOn w:val="NormalArial"/>
    <w:link w:val="NormalSegoeChar"/>
    <w:autoRedefine/>
    <w:qFormat/>
    <w:rsid w:val="00E50489"/>
    <w:rPr>
      <w:rFonts w:ascii="Segoe UI" w:hAnsi="Segoe UI"/>
    </w:rPr>
  </w:style>
  <w:style w:type="character" w:customStyle="1" w:styleId="NormalSegoeChar">
    <w:name w:val="Normal Segoe Char"/>
    <w:basedOn w:val="NormalArialChar"/>
    <w:link w:val="NormalSegoe"/>
    <w:rsid w:val="00E50489"/>
    <w:rPr>
      <w:rFonts w:ascii="Segoe UI" w:eastAsiaTheme="minorEastAsia" w:hAnsi="Segoe UI"/>
      <w:b w:val="0"/>
      <w:bCs w:val="0"/>
      <w:color w:val="000000" w:themeColor="text1"/>
      <w:kern w:val="0"/>
      <w:szCs w:val="22"/>
      <w14:ligatures w14:val="none"/>
    </w:rPr>
  </w:style>
  <w:style w:type="character" w:customStyle="1" w:styleId="H1ArialChar">
    <w:name w:val="H1 Arial Char"/>
    <w:basedOn w:val="DefaultParagraphFont"/>
    <w:link w:val="H1Arial"/>
    <w:rsid w:val="00E50489"/>
    <w:rPr>
      <w:rFonts w:ascii="Arial" w:eastAsiaTheme="minorEastAsia" w:hAnsi="Arial"/>
      <w:color w:val="0E406A"/>
      <w:kern w:val="0"/>
      <w:sz w:val="40"/>
      <w:szCs w:val="22"/>
      <w14:ligatures w14:val="none"/>
    </w:rPr>
  </w:style>
  <w:style w:type="paragraph" w:customStyle="1" w:styleId="H1Arial0">
    <w:name w:val="H1Arial"/>
    <w:basedOn w:val="Normal"/>
    <w:next w:val="Heading1"/>
    <w:rsid w:val="00A15483"/>
    <w:pPr>
      <w:spacing w:after="200" w:line="276" w:lineRule="auto"/>
      <w:jc w:val="center"/>
    </w:pPr>
    <w:rPr>
      <w:rFonts w:ascii="Arial" w:eastAsiaTheme="minorEastAsia" w:hAnsi="Arial"/>
      <w:color w:val="0E406A"/>
      <w:kern w:val="0"/>
      <w:sz w:val="40"/>
      <w:szCs w:val="22"/>
      <w14:ligatures w14:val="none"/>
    </w:rPr>
  </w:style>
  <w:style w:type="character" w:customStyle="1" w:styleId="Heading6Char">
    <w:name w:val="Heading 6 Char"/>
    <w:basedOn w:val="DefaultParagraphFont"/>
    <w:link w:val="Heading6"/>
    <w:uiPriority w:val="9"/>
    <w:semiHidden/>
    <w:rsid w:val="00FF1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EDC"/>
    <w:rPr>
      <w:rFonts w:eastAsiaTheme="majorEastAsia" w:cstheme="majorBidi"/>
      <w:color w:val="272727" w:themeColor="text1" w:themeTint="D8"/>
    </w:rPr>
  </w:style>
  <w:style w:type="paragraph" w:styleId="Header">
    <w:name w:val="header"/>
    <w:basedOn w:val="Normal"/>
    <w:link w:val="HeaderChar"/>
    <w:uiPriority w:val="99"/>
    <w:unhideWhenUsed/>
    <w:rsid w:val="00865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696"/>
  </w:style>
  <w:style w:type="paragraph" w:styleId="Footer">
    <w:name w:val="footer"/>
    <w:basedOn w:val="Normal"/>
    <w:link w:val="FooterChar"/>
    <w:uiPriority w:val="99"/>
    <w:unhideWhenUsed/>
    <w:rsid w:val="00865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696"/>
  </w:style>
  <w:style w:type="character" w:styleId="Hyperlink">
    <w:name w:val="Hyperlink"/>
    <w:basedOn w:val="DefaultParagraphFont"/>
    <w:uiPriority w:val="99"/>
    <w:unhideWhenUsed/>
    <w:rsid w:val="00867875"/>
    <w:rPr>
      <w:color w:val="467886" w:themeColor="hyperlink"/>
      <w:u w:val="single"/>
    </w:rPr>
  </w:style>
  <w:style w:type="character" w:styleId="UnresolvedMention">
    <w:name w:val="Unresolved Mention"/>
    <w:basedOn w:val="DefaultParagraphFont"/>
    <w:uiPriority w:val="99"/>
    <w:semiHidden/>
    <w:unhideWhenUsed/>
    <w:rsid w:val="00867875"/>
    <w:rPr>
      <w:color w:val="605E5C"/>
      <w:shd w:val="clear" w:color="auto" w:fill="E1DFDD"/>
    </w:rPr>
  </w:style>
  <w:style w:type="character" w:styleId="FollowedHyperlink">
    <w:name w:val="FollowedHyperlink"/>
    <w:basedOn w:val="DefaultParagraphFont"/>
    <w:uiPriority w:val="99"/>
    <w:semiHidden/>
    <w:unhideWhenUsed/>
    <w:rsid w:val="00F46A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govdelivery.com/accounts/NDDHHS/signup/4886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nd.gov/rural-health-transform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health.co1.qualtrics.com/jfe/form/SV_1WSVcqLVykzbtsi" TargetMode="External"/><Relationship Id="rId5" Type="http://schemas.openxmlformats.org/officeDocument/2006/relationships/numbering" Target="numbering.xml"/><Relationship Id="rId15" Type="http://schemas.openxmlformats.org/officeDocument/2006/relationships/hyperlink" Target="https://forms.cloud.microsoft/g/3AZXVqVm0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nd.gov/rural-health-transformation/fun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497256-35f0-4945-90f7-0516d1c0a8d5" xsi:nil="true"/>
    <lcf76f155ced4ddcb4097134ff3c332f xmlns="a658c818-e43e-41e4-8e12-abc3c1b33974">
      <Terms xmlns="http://schemas.microsoft.com/office/infopath/2007/PartnerControls"/>
    </lcf76f155ced4ddcb4097134ff3c332f>
    <EligibilityReview xmlns="a658c818-e43e-41e4-8e12-abc3c1b33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5F4204C7B3147883C763689E85711" ma:contentTypeVersion="18" ma:contentTypeDescription="Create a new document." ma:contentTypeScope="" ma:versionID="3b4a64105b8215f355a58454bf45aa0b">
  <xsd:schema xmlns:xsd="http://www.w3.org/2001/XMLSchema" xmlns:xs="http://www.w3.org/2001/XMLSchema" xmlns:p="http://schemas.microsoft.com/office/2006/metadata/properties" xmlns:ns2="a658c818-e43e-41e4-8e12-abc3c1b33974" xmlns:ns3="db497256-35f0-4945-90f7-0516d1c0a8d5" targetNamespace="http://schemas.microsoft.com/office/2006/metadata/properties" ma:root="true" ma:fieldsID="f4354b1dffba36c69dfad416f864bb81" ns2:_="" ns3:_="">
    <xsd:import namespace="a658c818-e43e-41e4-8e12-abc3c1b33974"/>
    <xsd:import namespace="db497256-35f0-4945-90f7-0516d1c0a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Eligibility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8c818-e43e-41e4-8e12-abc3c1b33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EligibilityReview" ma:index="20" nillable="true" ma:displayName="Eligibility Review" ma:format="Dropdown" ma:internalName="EligibilityReview">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97256-35f0-4945-90f7-0516d1c0a8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caf125-28d3-43c9-acdd-a07edc412317}" ma:internalName="TaxCatchAll" ma:showField="CatchAllData" ma:web="db497256-35f0-4945-90f7-0516d1c0a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A49A-18E9-45FD-99AF-C4A2F02A1D98}">
  <ds:schemaRefs>
    <ds:schemaRef ds:uri="http://schemas.microsoft.com/sharepoint/v3/contenttype/forms"/>
  </ds:schemaRefs>
</ds:datastoreItem>
</file>

<file path=customXml/itemProps2.xml><?xml version="1.0" encoding="utf-8"?>
<ds:datastoreItem xmlns:ds="http://schemas.openxmlformats.org/officeDocument/2006/customXml" ds:itemID="{DA3009E4-768A-47F0-A5EB-ADD1F7211753}">
  <ds:schemaRefs>
    <ds:schemaRef ds:uri="http://schemas.microsoft.com/office/2006/metadata/properties"/>
    <ds:schemaRef ds:uri="http://schemas.microsoft.com/office/infopath/2007/PartnerControls"/>
    <ds:schemaRef ds:uri="db497256-35f0-4945-90f7-0516d1c0a8d5"/>
    <ds:schemaRef ds:uri="a658c818-e43e-41e4-8e12-abc3c1b33974"/>
  </ds:schemaRefs>
</ds:datastoreItem>
</file>

<file path=customXml/itemProps3.xml><?xml version="1.0" encoding="utf-8"?>
<ds:datastoreItem xmlns:ds="http://schemas.openxmlformats.org/officeDocument/2006/customXml" ds:itemID="{C5245608-8C34-445D-B9B2-BFC4AC33D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8c818-e43e-41e4-8e12-abc3c1b33974"/>
    <ds:schemaRef ds:uri="db497256-35f0-4945-90f7-0516d1c0a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68ABF-3B60-46B0-A14E-B25213EF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What’s next: Accessibility work continues handout</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next: Accessibility work continues handout</dc:title>
  <dc:subject/>
  <dc:creator>Riedman, Emily J.</dc:creator>
  <cp:keywords/>
  <dc:description/>
  <cp:lastModifiedBy>Johnson, Anna</cp:lastModifiedBy>
  <cp:revision>2</cp:revision>
  <cp:lastPrinted>2026-05-08T20:26:00Z</cp:lastPrinted>
  <dcterms:created xsi:type="dcterms:W3CDTF">2026-06-03T20:53:00Z</dcterms:created>
  <dcterms:modified xsi:type="dcterms:W3CDTF">2026-06-03T20:53:00Z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0x010100FEF5F4204C7B3147883C763689E85711</vt:lpwstr>
  </property>
  <property fmtid="{D5CDD505-2E9C-101B-9397-08002B2CF9AE}" pid="3" name="MediaServiceImageTags">
    <vt:lpwstr/>
  </property>
</Properties>
</file>